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9E7A4F" w:rsidRDefault="009E7A4F" w:rsidP="009E7A4F">
      <w:pPr>
        <w:suppressAutoHyphens/>
        <w:spacing w:after="0" w:line="240" w:lineRule="auto"/>
        <w:ind w:right="-2"/>
        <w:jc w:val="center"/>
        <w:rPr>
          <w:rFonts w:ascii="PT Astra Serif" w:eastAsia="Times New Roman" w:hAnsi="PT Astra Serif" w:cs="Times New Roman"/>
          <w:b/>
          <w:kern w:val="1"/>
          <w:lang w:eastAsia="ar-SA"/>
        </w:rPr>
      </w:pPr>
      <w:r w:rsidRPr="009E7A4F">
        <w:rPr>
          <w:rFonts w:ascii="PT Astra Serif" w:eastAsia="Times New Roman" w:hAnsi="PT Astra Serif" w:cs="Times New Roman"/>
          <w:b/>
          <w:kern w:val="1"/>
          <w:lang w:eastAsia="ar-SA"/>
        </w:rPr>
        <w:t>на выполнение работ по устройству искусственных дорожных неровностей в городе Югорске</w:t>
      </w:r>
    </w:p>
    <w:p w:rsidR="009E7A4F" w:rsidRDefault="009E7A4F" w:rsidP="00B77BD9">
      <w:pPr>
        <w:suppressAutoHyphens/>
        <w:spacing w:after="0" w:line="240" w:lineRule="auto"/>
        <w:ind w:right="-2"/>
        <w:jc w:val="both"/>
        <w:rPr>
          <w:rFonts w:ascii="PT Astra Serif" w:eastAsia="Times New Roman" w:hAnsi="PT Astra Serif" w:cs="Times New Roman"/>
          <w:b/>
          <w:kern w:val="1"/>
          <w:lang w:eastAsia="ar-SA"/>
        </w:rPr>
      </w:pPr>
    </w:p>
    <w:p w:rsidR="00B77BD9" w:rsidRPr="0008218B" w:rsidRDefault="009E7A4F"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9E7A4F">
        <w:rPr>
          <w:rFonts w:ascii="PT Astra Serif" w:eastAsia="Times New Roman" w:hAnsi="PT Astra Serif" w:cs="Times New Roman"/>
          <w:b/>
          <w:kern w:val="1"/>
          <w:lang w:eastAsia="ar-SA"/>
        </w:rPr>
        <w:t xml:space="preserve"> </w:t>
      </w:r>
      <w:r w:rsidR="00B77BD9"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00B77BD9" w:rsidRPr="0008218B">
        <w:rPr>
          <w:rFonts w:ascii="PT Astra Serif" w:eastAsia="Times New Roman" w:hAnsi="PT Astra Serif" w:cs="Times New Roman"/>
          <w:kern w:val="2"/>
          <w:sz w:val="24"/>
          <w:szCs w:val="24"/>
          <w:lang w:val="x-none" w:eastAsia="ar-SA"/>
        </w:rPr>
        <w:t xml:space="preserve"> именуемый в дальнейшем </w:t>
      </w:r>
      <w:r w:rsidR="00B77BD9" w:rsidRPr="0008218B">
        <w:rPr>
          <w:rFonts w:ascii="PT Astra Serif" w:eastAsia="Times New Roman" w:hAnsi="PT Astra Serif" w:cs="Times New Roman"/>
          <w:b/>
          <w:bCs/>
          <w:kern w:val="2"/>
          <w:sz w:val="24"/>
          <w:szCs w:val="24"/>
          <w:lang w:val="x-none" w:eastAsia="ar-SA"/>
        </w:rPr>
        <w:t>«Муниципальный заказчик»,</w:t>
      </w:r>
      <w:r w:rsidR="00B77BD9"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Pr="008C701F">
        <w:rPr>
          <w:rFonts w:ascii="PT Astra Serif" w:eastAsia="Times New Roman" w:hAnsi="PT Astra Serif" w:cs="Times New Roman"/>
          <w:b/>
          <w:kern w:val="2"/>
          <w:sz w:val="24"/>
          <w:szCs w:val="24"/>
          <w:lang w:eastAsia="ar-SA"/>
        </w:rPr>
        <w:t xml:space="preserve"> </w:t>
      </w:r>
      <w:r w:rsidR="009E7A4F" w:rsidRPr="009E7A4F">
        <w:rPr>
          <w:rFonts w:ascii="PT Astra Serif" w:eastAsia="Times New Roman" w:hAnsi="PT Astra Serif" w:cs="Times New Roman"/>
          <w:kern w:val="2"/>
          <w:sz w:val="24"/>
          <w:szCs w:val="24"/>
          <w:lang w:eastAsia="ar-SA"/>
        </w:rPr>
        <w:t>выполнить работ</w:t>
      </w:r>
      <w:r w:rsidR="009E7A4F">
        <w:rPr>
          <w:rFonts w:ascii="PT Astra Serif" w:eastAsia="Times New Roman" w:hAnsi="PT Astra Serif" w:cs="Times New Roman"/>
          <w:kern w:val="2"/>
          <w:sz w:val="24"/>
          <w:szCs w:val="24"/>
          <w:lang w:eastAsia="ar-SA"/>
        </w:rPr>
        <w:t>ы</w:t>
      </w:r>
      <w:r w:rsidR="009E7A4F" w:rsidRPr="009E7A4F">
        <w:rPr>
          <w:rFonts w:ascii="PT Astra Serif" w:eastAsia="Times New Roman" w:hAnsi="PT Astra Serif" w:cs="Times New Roman"/>
          <w:kern w:val="2"/>
          <w:sz w:val="24"/>
          <w:szCs w:val="24"/>
          <w:lang w:eastAsia="ar-SA"/>
        </w:rPr>
        <w:t xml:space="preserve"> по устройству искусственных дорожных неровностей в городе Югорске</w:t>
      </w:r>
      <w:r w:rsidR="00833F7E" w:rsidRPr="00833F7E">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9E7A4F" w:rsidRDefault="009E7A4F" w:rsidP="00B77BD9">
      <w:pPr>
        <w:autoSpaceDE w:val="0"/>
        <w:autoSpaceDN w:val="0"/>
        <w:adjustRightInd w:val="0"/>
        <w:spacing w:after="0" w:line="240" w:lineRule="auto"/>
        <w:ind w:right="-1"/>
        <w:jc w:val="both"/>
        <w:rPr>
          <w:rFonts w:ascii="PT Astra Serif" w:hAnsi="PT Astra Serif"/>
          <w:sz w:val="24"/>
          <w:szCs w:val="24"/>
        </w:rPr>
      </w:pPr>
      <w:r w:rsidRPr="009E7A4F">
        <w:rPr>
          <w:rFonts w:ascii="PT Astra Serif" w:hAnsi="PT Astra Serif"/>
          <w:sz w:val="24"/>
          <w:szCs w:val="24"/>
        </w:rPr>
        <w:t xml:space="preserve">1.2. Место выполнения работ: </w:t>
      </w:r>
      <w:r w:rsidR="00C079D4" w:rsidRPr="00C079D4">
        <w:rPr>
          <w:rFonts w:ascii="PT Astra Serif" w:hAnsi="PT Astra Serif"/>
          <w:sz w:val="24"/>
          <w:szCs w:val="24"/>
        </w:rPr>
        <w:t>Ханты - Мансийский автономный округ - Югра, г. Югорск,  ул. Калинина (возле дома №46) освещенный с пешеходным переходом, ул. Калинина (возле дома №65), ул. Калинина (на перекрестке с ул. Мира), ул. Ст</w:t>
      </w:r>
      <w:bookmarkStart w:id="0" w:name="_GoBack"/>
      <w:bookmarkEnd w:id="0"/>
      <w:r w:rsidR="00C079D4" w:rsidRPr="00C079D4">
        <w:rPr>
          <w:rFonts w:ascii="PT Astra Serif" w:hAnsi="PT Astra Serif"/>
          <w:sz w:val="24"/>
          <w:szCs w:val="24"/>
        </w:rPr>
        <w:t>уденческая (в районе поликлиники) совмещенный с пешеходным переходом, ул. М</w:t>
      </w:r>
      <w:r w:rsidR="00C079D4">
        <w:rPr>
          <w:rFonts w:ascii="PT Astra Serif" w:hAnsi="PT Astra Serif"/>
          <w:sz w:val="24"/>
          <w:szCs w:val="24"/>
        </w:rPr>
        <w:t>агистральная (возле здания МЧС)</w:t>
      </w:r>
      <w:r w:rsidRPr="009E7A4F">
        <w:rPr>
          <w:rFonts w:ascii="PT Astra Serif" w:hAnsi="PT Astra Serif"/>
          <w:sz w:val="24"/>
          <w:szCs w:val="24"/>
        </w:rPr>
        <w:t>.</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sidR="00833F7E">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w:t>
      </w:r>
      <w:r w:rsidR="009E7A4F">
        <w:rPr>
          <w:rFonts w:ascii="PT Astra Serif" w:hAnsi="PT Astra Serif"/>
          <w:sz w:val="24"/>
          <w:szCs w:val="24"/>
        </w:rPr>
        <w:t>ные расходы, затраты механизмов</w:t>
      </w:r>
      <w:r w:rsidR="00833F7E">
        <w:rPr>
          <w:rFonts w:ascii="PT Astra Serif" w:hAnsi="PT Astra Serif"/>
          <w:sz w:val="24"/>
          <w:szCs w:val="24"/>
        </w:rPr>
        <w:t>,</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77BD9" w:rsidRPr="00B00F8D"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r w:rsidR="00FB091E" w:rsidRPr="00FB091E">
        <w:rPr>
          <w:rFonts w:ascii="PT Astra Serif" w:eastAsia="Times New Roman" w:hAnsi="PT Astra Serif" w:cs="Times New Roman"/>
          <w:kern w:val="2"/>
          <w:sz w:val="24"/>
          <w:szCs w:val="24"/>
          <w:lang w:eastAsia="ar-SA"/>
        </w:rPr>
        <w:t>с даты заключения муниципального контракта</w:t>
      </w:r>
      <w:r w:rsidRPr="00B00F8D">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окончание: </w:t>
      </w:r>
      <w:r w:rsidR="009E7A4F">
        <w:rPr>
          <w:rFonts w:ascii="PT Astra Serif" w:eastAsia="Times New Roman" w:hAnsi="PT Astra Serif" w:cs="Times New Roman"/>
          <w:kern w:val="2"/>
          <w:sz w:val="24"/>
          <w:szCs w:val="24"/>
          <w:lang w:eastAsia="ar-SA"/>
        </w:rPr>
        <w:t>3</w:t>
      </w:r>
      <w:r w:rsidR="004A0A29">
        <w:rPr>
          <w:rFonts w:ascii="PT Astra Serif" w:eastAsia="Times New Roman" w:hAnsi="PT Astra Serif" w:cs="Times New Roman"/>
          <w:kern w:val="2"/>
          <w:sz w:val="24"/>
          <w:szCs w:val="24"/>
          <w:lang w:eastAsia="ar-SA"/>
        </w:rPr>
        <w:t>0.</w:t>
      </w:r>
      <w:r w:rsidR="009E7A4F">
        <w:rPr>
          <w:rFonts w:ascii="PT Astra Serif" w:eastAsia="Times New Roman" w:hAnsi="PT Astra Serif" w:cs="Times New Roman"/>
          <w:kern w:val="2"/>
          <w:sz w:val="24"/>
          <w:szCs w:val="24"/>
          <w:lang w:eastAsia="ar-SA"/>
        </w:rPr>
        <w:t>08</w:t>
      </w:r>
      <w:r w:rsidR="004A0A29">
        <w:rPr>
          <w:rFonts w:ascii="PT Astra Serif" w:eastAsia="Times New Roman" w:hAnsi="PT Astra Serif" w:cs="Times New Roman"/>
          <w:kern w:val="2"/>
          <w:sz w:val="24"/>
          <w:szCs w:val="24"/>
          <w:lang w:eastAsia="ar-SA"/>
        </w:rPr>
        <w:t>.2025</w:t>
      </w:r>
      <w:r>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9E7A4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9E7A4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9E7A4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9E7A4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9E7A4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9E7A4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9E7A4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9E7A4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9E7A4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9E7A4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w:t>
      </w:r>
      <w:r w:rsidRPr="0008218B">
        <w:rPr>
          <w:rFonts w:ascii="PT Astra Serif" w:hAnsi="PT Astra Serif"/>
          <w:sz w:val="24"/>
          <w:szCs w:val="24"/>
          <w:lang w:val="x-none"/>
        </w:rPr>
        <w:lastRenderedPageBreak/>
        <w:t>находящихся в зоне производства работ, Подрядчик производит восстановительные работы за свой счет.</w:t>
      </w:r>
    </w:p>
    <w:p w:rsidR="00B77BD9" w:rsidRPr="0008218B" w:rsidRDefault="00B77BD9" w:rsidP="009E7A4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9E7A4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9E7A4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9E7A4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9E7A4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9E7A4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9E7A4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9E7A4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своевременно и в полном объеме вносить платежи в бюджет и внебюджетные фонды.</w:t>
      </w:r>
    </w:p>
    <w:p w:rsidR="00B77BD9" w:rsidRPr="0008218B" w:rsidRDefault="00B77BD9" w:rsidP="009E7A4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9E7A4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9E7A4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9E7A4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9E7A4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9E7A4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9E7A4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9E7A4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9E7A4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9E7A4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lastRenderedPageBreak/>
        <w:t>Производить оплату работ Подрядчика в соответствии с условиями настоящего контракта.</w:t>
      </w:r>
    </w:p>
    <w:p w:rsidR="00B77BD9" w:rsidRPr="0008218B" w:rsidRDefault="00B77BD9" w:rsidP="009E7A4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9E7A4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9E7A4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9E7A4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B77BD9" w:rsidRPr="0008218B" w:rsidRDefault="00B77BD9" w:rsidP="009E7A4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9E7A4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9E7A4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9E7A4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9E7A4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В срок не позднее </w:t>
      </w:r>
      <w:r w:rsidR="00833F7E">
        <w:rPr>
          <w:rFonts w:ascii="Times New Roman" w:hAnsi="Times New Roman" w:cs="Times New Roman"/>
          <w:sz w:val="24"/>
          <w:szCs w:val="24"/>
        </w:rPr>
        <w:t>20</w:t>
      </w:r>
      <w:r w:rsidRPr="00BC0EFE">
        <w:rPr>
          <w:rFonts w:ascii="Times New Roman" w:hAnsi="Times New Roman" w:cs="Times New Roman"/>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B77BD9" w:rsidRPr="00BC0EFE" w:rsidRDefault="00B77BD9" w:rsidP="009E7A4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9E7A4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9E7A4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9E7A4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Документ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Pr="00BC0EFE">
        <w:t xml:space="preserve">Не позднее </w:t>
      </w:r>
      <w:r w:rsidR="00833F7E">
        <w:t>20</w:t>
      </w:r>
      <w:r w:rsidRPr="00BC0EFE">
        <w:t xml:space="preserve">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Pr="00BC0EFE">
        <w:rPr>
          <w:rFonts w:ascii="Times New Roman" w:hAnsi="Times New Roman" w:cs="Times New Roman"/>
          <w:sz w:val="24"/>
          <w:szCs w:val="24"/>
        </w:rPr>
        <w:lastRenderedPageBreak/>
        <w:t>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77BD9"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Pr="00915A6D">
        <w:rPr>
          <w:rFonts w:ascii="Times New Roman" w:hAnsi="Times New Roman" w:cs="Times New Roman"/>
          <w:sz w:val="24"/>
          <w:szCs w:val="24"/>
        </w:rPr>
        <w:t xml:space="preserve">Экспертиза проводится в срок не более </w:t>
      </w:r>
      <w:r w:rsidR="00833F7E">
        <w:rPr>
          <w:rFonts w:ascii="Times New Roman" w:hAnsi="Times New Roman" w:cs="Times New Roman"/>
          <w:sz w:val="24"/>
          <w:szCs w:val="24"/>
        </w:rPr>
        <w:t>20</w:t>
      </w:r>
      <w:r>
        <w:rPr>
          <w:rFonts w:ascii="Times New Roman" w:hAnsi="Times New Roman" w:cs="Times New Roman"/>
          <w:sz w:val="24"/>
          <w:szCs w:val="24"/>
        </w:rPr>
        <w:t xml:space="preserve">  </w:t>
      </w:r>
      <w:r w:rsidRPr="00915A6D">
        <w:rPr>
          <w:rFonts w:ascii="Times New Roman" w:hAnsi="Times New Roman" w:cs="Times New Roman"/>
          <w:sz w:val="24"/>
          <w:szCs w:val="24"/>
        </w:rPr>
        <w:t>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9E7A4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9E7A4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9E7A4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AE7E29" w:rsidRPr="00AE7E29">
        <w:rPr>
          <w:rFonts w:ascii="PT Astra Serif" w:hAnsi="PT Astra Serif"/>
          <w:bCs/>
          <w:kern w:val="2"/>
          <w:sz w:val="24"/>
          <w:szCs w:val="24"/>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w:t>
      </w:r>
      <w:r w:rsidR="00AE7E29" w:rsidRPr="00AE7E29">
        <w:rPr>
          <w:rFonts w:ascii="PT Astra Serif" w:hAnsi="PT Astra Serif"/>
          <w:bCs/>
          <w:kern w:val="2"/>
          <w:sz w:val="24"/>
          <w:szCs w:val="24"/>
        </w:rPr>
        <w:lastRenderedPageBreak/>
        <w:t>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w:t>
      </w:r>
      <w:r w:rsidRPr="00402428">
        <w:rPr>
          <w:rFonts w:ascii="PT Astra Serif" w:hAnsi="PT Astra Serif"/>
          <w:bCs/>
          <w:kern w:val="2"/>
          <w:sz w:val="24"/>
          <w:szCs w:val="24"/>
        </w:rPr>
        <w:lastRenderedPageBreak/>
        <w:t>что неисполнение (ненадлежащее исполнение) обязательств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lastRenderedPageBreak/>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AE7E29" w:rsidRPr="00AE7E29">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9E7A4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9E7A4F">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3"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w:t>
      </w:r>
      <w:r w:rsidRPr="0008218B">
        <w:rPr>
          <w:rFonts w:ascii="PT Astra Serif"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r w:rsidRPr="00AE7E29">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B77BD9" w:rsidRPr="0008218B" w:rsidRDefault="00B77BD9" w:rsidP="009E7A4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9E7A4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9E7A4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9E7A4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9E7A4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9E7A4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9E7A4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9E7A4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9E7A4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9E7A4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B77BD9" w:rsidRPr="0008218B" w:rsidRDefault="00B77BD9" w:rsidP="009E7A4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9E7A4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9E7A4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9E7A4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9E7A4F">
      <w:pPr>
        <w:numPr>
          <w:ilvl w:val="1"/>
          <w:numId w:val="7"/>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77BD9" w:rsidRPr="0008218B" w:rsidRDefault="00B77BD9" w:rsidP="009E7A4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77BD9" w:rsidRPr="0008218B" w:rsidRDefault="00B77BD9" w:rsidP="009E7A4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9E7A4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9E7A4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9E7A4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B77BD9" w:rsidRPr="0008218B" w:rsidRDefault="00B77BD9" w:rsidP="009E7A4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B77BD9" w:rsidRPr="0008218B" w:rsidRDefault="00B77BD9" w:rsidP="009E7A4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9E7A4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9E7A4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w:t>
      </w:r>
      <w:r w:rsidRPr="0008218B">
        <w:rPr>
          <w:rFonts w:ascii="PT Astra Serif" w:hAnsi="PT Astra Serif"/>
          <w:sz w:val="24"/>
          <w:szCs w:val="24"/>
        </w:rPr>
        <w:lastRenderedPageBreak/>
        <w:t>передачи представителю стороны под роспись с приложением передаваемых документов. 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9E7A4F">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B77BD9" w:rsidRPr="004A0A29" w:rsidRDefault="000801F4" w:rsidP="004A0A29">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F3546F" w:rsidRPr="00F3546F" w:rsidRDefault="00F3546F" w:rsidP="00F3546F">
      <w:pPr>
        <w:tabs>
          <w:tab w:val="left" w:pos="709"/>
        </w:tabs>
        <w:suppressAutoHyphens/>
        <w:spacing w:after="60" w:line="240" w:lineRule="auto"/>
        <w:ind w:left="-142"/>
        <w:jc w:val="center"/>
        <w:rPr>
          <w:rFonts w:ascii="PT Astra Serif" w:eastAsia="Times New Roman" w:hAnsi="PT Astra Serif" w:cs="Times New Roman"/>
          <w:kern w:val="1"/>
          <w:sz w:val="28"/>
          <w:szCs w:val="28"/>
          <w:lang w:eastAsia="ar-SA"/>
        </w:rPr>
      </w:pPr>
      <w:r w:rsidRPr="00F3546F">
        <w:rPr>
          <w:rFonts w:ascii="PT Astra Serif" w:eastAsia="Times New Roman" w:hAnsi="PT Astra Serif" w:cs="Times New Roman"/>
          <w:b/>
          <w:kern w:val="1"/>
          <w:sz w:val="24"/>
          <w:szCs w:val="24"/>
          <w:lang w:eastAsia="ar-SA"/>
        </w:rPr>
        <w:t>на выполнение работ по устройству искусственных дорожных неровностей в городе Югорске.</w:t>
      </w:r>
    </w:p>
    <w:p w:rsidR="00F3546F" w:rsidRPr="00F3546F" w:rsidRDefault="00F3546F" w:rsidP="00F3546F">
      <w:pPr>
        <w:tabs>
          <w:tab w:val="left" w:pos="709"/>
        </w:tabs>
        <w:suppressAutoHyphens/>
        <w:spacing w:after="0" w:line="240" w:lineRule="auto"/>
        <w:jc w:val="center"/>
        <w:rPr>
          <w:rFonts w:ascii="PT Astra Serif" w:eastAsia="Times New Roman" w:hAnsi="PT Astra Serif" w:cs="Times New Roman"/>
          <w:b/>
          <w:kern w:val="1"/>
          <w:sz w:val="20"/>
          <w:szCs w:val="20"/>
          <w:lang w:eastAsia="ar-SA"/>
        </w:rPr>
      </w:pPr>
    </w:p>
    <w:p w:rsidR="00F3546F" w:rsidRPr="00F3546F" w:rsidRDefault="00F3546F" w:rsidP="00F3546F">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b/>
          <w:bCs/>
          <w:kern w:val="2"/>
          <w:sz w:val="24"/>
          <w:szCs w:val="24"/>
          <w:u w:val="single"/>
          <w:lang w:eastAsia="ar-SA"/>
        </w:rPr>
        <w:t>Место выполнения работ</w:t>
      </w:r>
      <w:r w:rsidRPr="00F3546F">
        <w:rPr>
          <w:rFonts w:ascii="PT Astra Serif" w:eastAsia="Times New Roman" w:hAnsi="PT Astra Serif" w:cs="Times New Roman"/>
          <w:bCs/>
          <w:kern w:val="2"/>
          <w:sz w:val="24"/>
          <w:szCs w:val="24"/>
          <w:lang w:eastAsia="ar-SA"/>
        </w:rPr>
        <w:t>:</w:t>
      </w:r>
      <w:r w:rsidRPr="00F3546F">
        <w:rPr>
          <w:rFonts w:ascii="PT Astra Serif" w:eastAsia="Times New Roman" w:hAnsi="PT Astra Serif" w:cs="Times New Roman"/>
          <w:kern w:val="2"/>
          <w:sz w:val="24"/>
          <w:szCs w:val="24"/>
          <w:lang w:eastAsia="ar-SA"/>
        </w:rPr>
        <w:t xml:space="preserve"> </w:t>
      </w:r>
      <w:r w:rsidRPr="00F3546F">
        <w:rPr>
          <w:rFonts w:ascii="PT Astra Serif" w:eastAsia="Times New Roman" w:hAnsi="PT Astra Serif" w:cs="Times New Roman"/>
          <w:kern w:val="1"/>
          <w:sz w:val="24"/>
          <w:szCs w:val="24"/>
          <w:lang w:eastAsia="ar-SA"/>
        </w:rPr>
        <w:t>Ханты - Мансийский автономный округ - Югра, г. Югорск,  ул. Калинина (возле дома №46) освещенный с пешеходным переходом, ул. Калинина (возле дома №65), ул. Калинина (на перекрестке с ул. Мира), ул. Студенческая (в районе поликлиники) совмещенный с пешеходным переходом, ул. Магистральная (возле здания МЧС).</w:t>
      </w:r>
    </w:p>
    <w:p w:rsidR="00F3546F" w:rsidRPr="00F3546F" w:rsidRDefault="00F3546F" w:rsidP="00F3546F">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F3546F">
        <w:rPr>
          <w:rFonts w:ascii="PT Astra Serif" w:eastAsia="Times New Roman" w:hAnsi="PT Astra Serif" w:cs="Times New Roman"/>
          <w:b/>
          <w:kern w:val="2"/>
          <w:sz w:val="24"/>
          <w:szCs w:val="24"/>
          <w:u w:val="single"/>
          <w:lang w:eastAsia="ar-SA"/>
        </w:rPr>
        <w:t>Срок выполнения работ:</w:t>
      </w:r>
    </w:p>
    <w:p w:rsidR="00F3546F" w:rsidRPr="00F3546F" w:rsidRDefault="00F3546F" w:rsidP="00F3546F">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kern w:val="1"/>
          <w:sz w:val="24"/>
          <w:szCs w:val="24"/>
          <w:lang w:eastAsia="ar-SA"/>
        </w:rPr>
        <w:t>-  начало: с даты заключения муниципального контракта;</w:t>
      </w:r>
    </w:p>
    <w:p w:rsidR="00F3546F" w:rsidRPr="00F3546F" w:rsidRDefault="00F3546F" w:rsidP="00F3546F">
      <w:pPr>
        <w:tabs>
          <w:tab w:val="num" w:pos="148"/>
        </w:tabs>
        <w:suppressAutoHyphens/>
        <w:autoSpaceDE w:val="0"/>
        <w:autoSpaceDN w:val="0"/>
        <w:adjustRightInd w:val="0"/>
        <w:spacing w:after="0" w:line="240" w:lineRule="auto"/>
        <w:ind w:left="6" w:hanging="6"/>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kern w:val="1"/>
          <w:sz w:val="24"/>
          <w:szCs w:val="24"/>
          <w:lang w:eastAsia="ar-SA"/>
        </w:rPr>
        <w:t>-  окончание: 30 августа 2025 года.</w:t>
      </w:r>
    </w:p>
    <w:p w:rsidR="00F3546F" w:rsidRPr="00F3546F" w:rsidRDefault="00F3546F" w:rsidP="00F3546F">
      <w:pPr>
        <w:suppressAutoHyphens/>
        <w:spacing w:after="0" w:line="240" w:lineRule="auto"/>
        <w:ind w:firstLine="709"/>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F3546F">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F3546F">
        <w:rPr>
          <w:rFonts w:ascii="PT Astra Serif" w:eastAsia="Times New Roman" w:hAnsi="PT Astra Serif" w:cs="Times New Roman"/>
          <w:bCs/>
          <w:kern w:val="1"/>
          <w:sz w:val="24"/>
          <w:szCs w:val="24"/>
          <w:lang w:eastAsia="ar-SA"/>
        </w:rPr>
        <w:t xml:space="preserve"> либо без НДС </w:t>
      </w:r>
      <w:r w:rsidRPr="00F3546F">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3546F" w:rsidRPr="00F3546F" w:rsidRDefault="00F3546F" w:rsidP="00F3546F">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F3546F">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F3546F" w:rsidRPr="00F3546F" w:rsidRDefault="00F3546F" w:rsidP="00F3546F">
      <w:pPr>
        <w:suppressAutoHyphens/>
        <w:spacing w:after="0" w:line="240" w:lineRule="auto"/>
        <w:ind w:firstLine="709"/>
        <w:jc w:val="both"/>
        <w:rPr>
          <w:rFonts w:ascii="PT Astra Serif" w:eastAsia="Calibri" w:hAnsi="PT Astra Serif" w:cs="Times New Roman"/>
          <w:sz w:val="24"/>
          <w:szCs w:val="24"/>
          <w:lang w:eastAsia="ru-RU"/>
        </w:rPr>
      </w:pPr>
      <w:r w:rsidRPr="00F3546F">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F3546F" w:rsidRPr="00F3546F" w:rsidRDefault="00F3546F" w:rsidP="00F3546F">
      <w:pPr>
        <w:suppressAutoHyphens/>
        <w:spacing w:after="0" w:line="240" w:lineRule="auto"/>
        <w:ind w:firstLine="709"/>
        <w:jc w:val="both"/>
        <w:rPr>
          <w:rFonts w:ascii="PT Astra Serif" w:eastAsia="Times New Roman" w:hAnsi="PT Astra Serif" w:cs="Times New Roman"/>
          <w:kern w:val="1"/>
          <w:sz w:val="24"/>
          <w:szCs w:val="24"/>
          <w:lang w:eastAsia="ar-SA"/>
        </w:rPr>
      </w:pPr>
      <w:r w:rsidRPr="00F3546F">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F3546F" w:rsidRPr="00F3546F" w:rsidRDefault="00F3546F" w:rsidP="00F3546F">
      <w:pPr>
        <w:suppressAutoHyphens/>
        <w:spacing w:after="0" w:line="240" w:lineRule="auto"/>
        <w:ind w:firstLine="709"/>
        <w:jc w:val="both"/>
        <w:rPr>
          <w:rFonts w:ascii="PT Astra Serif" w:eastAsia="Calibri" w:hAnsi="PT Astra Serif" w:cs="Times New Roman"/>
          <w:sz w:val="24"/>
          <w:szCs w:val="24"/>
          <w:lang w:eastAsia="ru-RU"/>
        </w:rPr>
      </w:pPr>
      <w:r w:rsidRPr="00F3546F">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F3546F" w:rsidRPr="00F3546F" w:rsidRDefault="00F3546F" w:rsidP="00F3546F">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kern w:val="1"/>
          <w:sz w:val="24"/>
          <w:szCs w:val="24"/>
          <w:lang w:eastAsia="ar-SA"/>
        </w:rPr>
        <w:t xml:space="preserve">Гарантийный срок на выполненные работы и искусственные дорожные неровности устанавливается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F3546F" w:rsidRPr="00F3546F" w:rsidRDefault="00F3546F" w:rsidP="00F3546F">
      <w:pPr>
        <w:widowControl w:val="0"/>
        <w:shd w:val="clear" w:color="auto" w:fill="FFFFFF"/>
        <w:suppressAutoHyphens/>
        <w:spacing w:after="0" w:line="240" w:lineRule="auto"/>
        <w:ind w:firstLine="708"/>
        <w:jc w:val="both"/>
        <w:rPr>
          <w:rFonts w:ascii="PT Astra Serif" w:eastAsia="Arial" w:hAnsi="PT Astra Serif" w:cs="Times New Roman"/>
          <w:kern w:val="1"/>
          <w:sz w:val="24"/>
          <w:szCs w:val="24"/>
          <w:lang w:eastAsia="zh-CN"/>
        </w:rPr>
      </w:pPr>
      <w:r w:rsidRPr="00F3546F">
        <w:rPr>
          <w:rFonts w:ascii="PT Astra Serif" w:eastAsia="Arial" w:hAnsi="PT Astra Serif" w:cs="Times New Roman"/>
          <w:kern w:val="1"/>
          <w:sz w:val="24"/>
          <w:szCs w:val="24"/>
          <w:lang w:eastAsia="zh-CN"/>
        </w:rPr>
        <w:t xml:space="preserve">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красками (эмалями) -  </w:t>
      </w:r>
      <w:r w:rsidRPr="00F3546F">
        <w:rPr>
          <w:rFonts w:ascii="PT Astra Serif" w:eastAsia="Times New Roman" w:hAnsi="PT Astra Serif" w:cs="Times New Roman"/>
          <w:kern w:val="1"/>
          <w:sz w:val="24"/>
          <w:szCs w:val="24"/>
          <w:lang w:eastAsia="ar-SA"/>
        </w:rPr>
        <w:t>3 (три) календарных месяца</w:t>
      </w:r>
      <w:r w:rsidRPr="00F3546F">
        <w:rPr>
          <w:rFonts w:ascii="PT Astra Serif" w:eastAsia="Arial" w:hAnsi="PT Astra Serif" w:cs="Times New Roman"/>
          <w:kern w:val="1"/>
          <w:sz w:val="24"/>
          <w:szCs w:val="24"/>
          <w:lang w:eastAsia="zh-CN"/>
        </w:rPr>
        <w:t xml:space="preserve"> </w:t>
      </w:r>
      <w:r w:rsidRPr="00F3546F">
        <w:rPr>
          <w:rFonts w:ascii="PT Astra Serif" w:eastAsia="Times New Roman" w:hAnsi="PT Astra Serif" w:cs="Times New Roman"/>
          <w:kern w:val="1"/>
          <w:sz w:val="24"/>
          <w:szCs w:val="24"/>
          <w:lang w:eastAsia="ar-SA"/>
        </w:rPr>
        <w:t>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F3546F" w:rsidRPr="00F3546F" w:rsidRDefault="00F3546F" w:rsidP="00F3546F">
      <w:pPr>
        <w:widowControl w:val="0"/>
        <w:shd w:val="clear" w:color="auto" w:fill="FFFFFF"/>
        <w:suppressAutoHyphens/>
        <w:spacing w:after="0" w:line="240" w:lineRule="auto"/>
        <w:ind w:firstLine="708"/>
        <w:jc w:val="both"/>
        <w:rPr>
          <w:rFonts w:ascii="PT Astra Serif" w:eastAsia="Arial" w:hAnsi="PT Astra Serif" w:cs="Times New Roman"/>
          <w:kern w:val="1"/>
          <w:sz w:val="24"/>
          <w:szCs w:val="24"/>
          <w:lang w:eastAsia="zh-CN"/>
        </w:rPr>
      </w:pPr>
      <w:r w:rsidRPr="00F3546F">
        <w:rPr>
          <w:rFonts w:ascii="PT Astra Serif" w:eastAsia="Arial" w:hAnsi="PT Astra Serif" w:cs="Times New Roman"/>
          <w:kern w:val="1"/>
          <w:sz w:val="24"/>
          <w:szCs w:val="24"/>
          <w:lang w:eastAsia="zh-CN"/>
        </w:rPr>
        <w:t xml:space="preserve">Гарантия на дорожные знаки с применением световозвращающего материала -  60 (шестьдесят) календарных месяца </w:t>
      </w:r>
      <w:r w:rsidRPr="00F3546F">
        <w:rPr>
          <w:rFonts w:ascii="PT Astra Serif" w:eastAsia="Times New Roman" w:hAnsi="PT Astra Serif" w:cs="Times New Roman"/>
          <w:kern w:val="1"/>
          <w:sz w:val="24"/>
          <w:szCs w:val="24"/>
          <w:lang w:eastAsia="ar-SA"/>
        </w:rPr>
        <w:t>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F3546F" w:rsidRPr="00F3546F" w:rsidRDefault="00F3546F" w:rsidP="00F3546F">
      <w:pPr>
        <w:suppressAutoHyphens/>
        <w:spacing w:after="0" w:line="240" w:lineRule="auto"/>
        <w:ind w:firstLine="709"/>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kern w:val="1"/>
          <w:sz w:val="24"/>
          <w:szCs w:val="24"/>
          <w:lang w:eastAsia="ar-SA"/>
        </w:rPr>
        <w:t>Работы по нанесению горизонтальной дорожной разметки производить в соответствии с требованиями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3546F" w:rsidRPr="00F3546F" w:rsidRDefault="00F3546F" w:rsidP="00F3546F">
      <w:pPr>
        <w:suppressAutoHyphens/>
        <w:spacing w:after="0" w:line="240" w:lineRule="auto"/>
        <w:ind w:firstLine="708"/>
        <w:jc w:val="both"/>
        <w:rPr>
          <w:rFonts w:ascii="PT Astra Serif" w:eastAsia="Times New Roman" w:hAnsi="PT Astra Serif" w:cs="Times New Roman"/>
          <w:color w:val="000000"/>
          <w:kern w:val="1"/>
          <w:sz w:val="24"/>
          <w:szCs w:val="24"/>
          <w:lang w:eastAsia="ar-SA"/>
        </w:rPr>
      </w:pPr>
      <w:r w:rsidRPr="00F3546F">
        <w:rPr>
          <w:rFonts w:ascii="PT Astra Serif" w:eastAsia="Times New Roman" w:hAnsi="PT Astra Serif" w:cs="Times New Roman"/>
          <w:color w:val="000000"/>
          <w:kern w:val="1"/>
          <w:sz w:val="24"/>
          <w:szCs w:val="24"/>
          <w:lang w:eastAsia="ar-SA"/>
        </w:rPr>
        <w:t>Год изготовления применяемой краски (эмали)  для нанесения дорожной разметки, должен быть не ранее 2025 года.</w:t>
      </w:r>
    </w:p>
    <w:p w:rsidR="00F3546F" w:rsidRPr="00F3546F" w:rsidRDefault="00F3546F" w:rsidP="00F3546F">
      <w:pPr>
        <w:widowControl w:val="0"/>
        <w:shd w:val="clear" w:color="auto" w:fill="FFFFFF"/>
        <w:suppressAutoHyphens/>
        <w:spacing w:after="0" w:line="240" w:lineRule="auto"/>
        <w:ind w:firstLine="708"/>
        <w:jc w:val="both"/>
        <w:rPr>
          <w:rFonts w:ascii="PT Astra Serif" w:eastAsia="Arial" w:hAnsi="PT Astra Serif" w:cs="Times New Roman"/>
          <w:kern w:val="1"/>
          <w:sz w:val="24"/>
          <w:szCs w:val="24"/>
          <w:lang w:eastAsia="zh-CN"/>
        </w:rPr>
      </w:pPr>
      <w:r w:rsidRPr="00F3546F">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F3546F">
        <w:rPr>
          <w:rFonts w:ascii="PT Astra Serif" w:eastAsia="Arial" w:hAnsi="PT Astra Serif" w:cs="Times New Roman"/>
          <w:kern w:val="1"/>
          <w:sz w:val="24"/>
          <w:szCs w:val="24"/>
          <w:lang w:eastAsia="zh-CN"/>
        </w:rPr>
        <w:t>Климатическое исполнение оборудования и материалов должно соответствовать региону и условиям его применения.</w:t>
      </w:r>
    </w:p>
    <w:p w:rsidR="00F3546F" w:rsidRPr="00F3546F" w:rsidRDefault="00F3546F" w:rsidP="00F3546F">
      <w:pPr>
        <w:shd w:val="clear" w:color="auto" w:fill="FFFFFF"/>
        <w:suppressAutoHyphens/>
        <w:spacing w:after="0" w:line="240" w:lineRule="auto"/>
        <w:ind w:left="15"/>
        <w:jc w:val="both"/>
        <w:rPr>
          <w:rFonts w:ascii="PT Astra Serif" w:eastAsia="Calibri" w:hAnsi="PT Astra Serif" w:cs="Times New Roman"/>
          <w:iCs/>
          <w:kern w:val="1"/>
          <w:sz w:val="24"/>
          <w:szCs w:val="24"/>
        </w:rPr>
      </w:pPr>
      <w:r w:rsidRPr="00F3546F">
        <w:rPr>
          <w:rFonts w:ascii="PT Astra Serif" w:eastAsia="Times New Roman" w:hAnsi="PT Astra Serif" w:cs="Times New Roman"/>
          <w:kern w:val="1"/>
          <w:sz w:val="24"/>
          <w:szCs w:val="24"/>
          <w:lang w:eastAsia="ar-SA"/>
        </w:rPr>
        <w:tab/>
      </w:r>
      <w:r w:rsidRPr="00F3546F">
        <w:rPr>
          <w:rFonts w:ascii="PT Astra Serif" w:eastAsia="Calibri" w:hAnsi="PT Astra Serif" w:cs="Times New Roman"/>
          <w:sz w:val="24"/>
          <w:szCs w:val="24"/>
        </w:rPr>
        <w:t xml:space="preserve">При производстве  работ руководствоваться требованиями </w:t>
      </w:r>
      <w:r w:rsidRPr="00F3546F">
        <w:rPr>
          <w:rFonts w:ascii="PT Astra Serif" w:eastAsia="Calibri" w:hAnsi="PT Astra Serif" w:cs="Times New Roman"/>
          <w:iCs/>
          <w:kern w:val="1"/>
          <w:sz w:val="24"/>
          <w:szCs w:val="24"/>
        </w:rPr>
        <w:t>правил охраны труда, правила пожарной и технической безопасности в соответствии с законодательными актами Российской Федерации.</w:t>
      </w:r>
    </w:p>
    <w:p w:rsidR="00F3546F" w:rsidRPr="00F3546F" w:rsidRDefault="00F3546F" w:rsidP="00F3546F">
      <w:pPr>
        <w:suppressAutoHyphens/>
        <w:spacing w:after="60" w:line="240" w:lineRule="auto"/>
        <w:ind w:firstLine="708"/>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kern w:val="1"/>
          <w:sz w:val="24"/>
          <w:szCs w:val="24"/>
          <w:lang w:eastAsia="ar-SA"/>
        </w:rPr>
        <w:lastRenderedPageBreak/>
        <w:t xml:space="preserve">Работы должны быть выполнены согласно норм ГОСТа Р 50597-2017 </w:t>
      </w:r>
      <w:r w:rsidRPr="00F3546F">
        <w:rPr>
          <w:rFonts w:ascii="PT Astra Serif" w:eastAsia="Times New Roman" w:hAnsi="PT Astra Serif" w:cs="Times New Roman"/>
          <w:color w:val="000000"/>
          <w:kern w:val="1"/>
          <w:sz w:val="24"/>
          <w:szCs w:val="24"/>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F3546F">
        <w:rPr>
          <w:rFonts w:ascii="PT Astra Serif" w:eastAsia="Times New Roman" w:hAnsi="PT Astra Serif" w:cs="Times New Roman"/>
          <w:kern w:val="1"/>
          <w:sz w:val="24"/>
          <w:szCs w:val="24"/>
          <w:lang w:eastAsia="ar-SA"/>
        </w:rPr>
        <w:t>, и следующих требований: Свод правил СП 78.13330.2012; Федеральный закон «Технический регламент о безопасности зданий и сооружений» от 30.12.2009 № 384-ФЗ; ГОСТ Р 52290-2004 «Технические средства организации дорожного движения. Знаки дорожные. Общие технические требования (с изменением № 1); ГОСТ Р 52605-2006 «Технические средства организации дорожного движения. Искусственные неровности. Общие технические требования.»</w:t>
      </w:r>
    </w:p>
    <w:p w:rsidR="00F3546F" w:rsidRPr="00F3546F" w:rsidRDefault="00F3546F" w:rsidP="00F3546F">
      <w:pPr>
        <w:spacing w:after="0" w:line="240" w:lineRule="auto"/>
        <w:ind w:firstLine="567"/>
        <w:jc w:val="both"/>
        <w:rPr>
          <w:rFonts w:ascii="PT Astra Serif" w:eastAsia="Times New Roman" w:hAnsi="PT Astra Serif" w:cs="Times New Roman"/>
          <w:color w:val="000000"/>
          <w:sz w:val="24"/>
          <w:szCs w:val="24"/>
          <w:lang w:eastAsia="ru-RU"/>
        </w:rPr>
      </w:pPr>
      <w:r w:rsidRPr="00F3546F">
        <w:rPr>
          <w:rFonts w:ascii="PT Astra Serif" w:eastAsia="Times New Roman" w:hAnsi="PT Astra Serif" w:cs="Times New Roman"/>
          <w:color w:val="000000"/>
          <w:sz w:val="24"/>
          <w:szCs w:val="24"/>
          <w:lang w:eastAsia="ru-RU"/>
        </w:rPr>
        <w:t xml:space="preserve"> Выполнение сопутствующих работ (погрузка, разгрузка) Подрядчиком осуществляется за свой счет. </w:t>
      </w:r>
    </w:p>
    <w:p w:rsidR="00F3546F" w:rsidRPr="00F3546F" w:rsidRDefault="00F3546F" w:rsidP="00F3546F">
      <w:pPr>
        <w:suppressAutoHyphens/>
        <w:spacing w:after="0" w:line="240" w:lineRule="auto"/>
        <w:ind w:firstLine="708"/>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kern w:val="1"/>
          <w:sz w:val="24"/>
          <w:szCs w:val="24"/>
          <w:lang w:eastAsia="ar-SA"/>
        </w:rPr>
        <w:t>При производстве работ должны соблюдаться требования по обеспечению безопасности дорожного движения. Подрядчик согласовывает схему ограждения мест производства работ с Муниципальным заказчиком и несет ответственность за безопасность движения в зоне производства работ.</w:t>
      </w:r>
    </w:p>
    <w:p w:rsidR="00F3546F" w:rsidRPr="00F3546F" w:rsidRDefault="00F3546F" w:rsidP="00F3546F">
      <w:pPr>
        <w:suppressAutoHyphens/>
        <w:spacing w:after="0" w:line="240" w:lineRule="auto"/>
        <w:ind w:firstLine="709"/>
        <w:jc w:val="both"/>
        <w:rPr>
          <w:rFonts w:ascii="PT Astra Serif" w:eastAsia="Andale Sans UI" w:hAnsi="PT Astra Serif" w:cs="Tahoma"/>
          <w:i/>
          <w:kern w:val="2"/>
          <w:lang w:eastAsia="fa-IR" w:bidi="fa-IR"/>
        </w:rPr>
      </w:pPr>
      <w:r w:rsidRPr="00F3546F">
        <w:rPr>
          <w:rFonts w:ascii="PT Astra Serif" w:eastAsia="Times New Roman" w:hAnsi="PT Astra Serif" w:cs="Times New Roman"/>
          <w:kern w:val="1"/>
          <w:lang w:eastAsia="ar-SA"/>
        </w:rPr>
        <w:t>Указанные товарные знаки в описании объекта закупки (техническом задании)</w:t>
      </w:r>
      <w:r w:rsidRPr="00F3546F">
        <w:rPr>
          <w:rFonts w:ascii="PT Astra Serif" w:eastAsia="Andale Sans UI" w:hAnsi="PT Astra Serif" w:cs="Tahoma"/>
          <w:i/>
          <w:kern w:val="2"/>
          <w:lang w:eastAsia="fa-IR" w:bidi="fa-IR"/>
        </w:rPr>
        <w:t>, следует считать сопровождающимися словами «или эквивалент».</w:t>
      </w:r>
    </w:p>
    <w:p w:rsidR="00F3546F" w:rsidRPr="00F3546F" w:rsidRDefault="00F3546F" w:rsidP="00F3546F">
      <w:pPr>
        <w:suppressAutoHyphens/>
        <w:spacing w:after="0" w:line="240" w:lineRule="auto"/>
        <w:ind w:firstLine="709"/>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F3546F" w:rsidRPr="00F3546F" w:rsidRDefault="00F3546F" w:rsidP="00F3546F">
      <w:pPr>
        <w:suppressAutoHyphens/>
        <w:spacing w:after="0" w:line="240" w:lineRule="auto"/>
        <w:ind w:firstLine="708"/>
        <w:jc w:val="both"/>
        <w:rPr>
          <w:rFonts w:ascii="PT Astra Serif" w:eastAsia="Times New Roman" w:hAnsi="PT Astra Serif" w:cs="Times New Roman"/>
          <w:kern w:val="1"/>
          <w:sz w:val="24"/>
          <w:szCs w:val="24"/>
          <w:lang w:eastAsia="ar-SA"/>
        </w:rPr>
      </w:pPr>
      <w:r w:rsidRPr="00F3546F">
        <w:rPr>
          <w:rFonts w:ascii="PT Astra Serif" w:eastAsia="Times New Roman" w:hAnsi="PT Astra Serif" w:cs="Times New Roman"/>
          <w:kern w:val="1"/>
          <w:sz w:val="24"/>
          <w:szCs w:val="24"/>
          <w:lang w:eastAsia="ar-SA"/>
        </w:rPr>
        <w:t xml:space="preserve"> </w:t>
      </w:r>
    </w:p>
    <w:p w:rsidR="00F3546F" w:rsidRPr="00F3546F" w:rsidRDefault="00F3546F" w:rsidP="00F3546F">
      <w:pPr>
        <w:suppressAutoHyphens/>
        <w:spacing w:after="0" w:line="240" w:lineRule="auto"/>
        <w:ind w:firstLine="708"/>
        <w:jc w:val="both"/>
        <w:rPr>
          <w:rFonts w:ascii="PT Astra Serif" w:eastAsia="Times New Roman" w:hAnsi="PT Astra Serif" w:cs="Times New Roman"/>
          <w:b/>
          <w:bCs/>
          <w:kern w:val="1"/>
          <w:sz w:val="24"/>
          <w:szCs w:val="24"/>
          <w:lang w:eastAsia="ar-SA"/>
        </w:rPr>
        <w:sectPr w:rsidR="00F3546F" w:rsidRPr="00F3546F">
          <w:pgSz w:w="11906" w:h="16838"/>
          <w:pgMar w:top="284" w:right="566" w:bottom="284" w:left="737" w:header="709" w:footer="709" w:gutter="0"/>
          <w:cols w:space="720"/>
        </w:sectPr>
      </w:pPr>
      <w:r w:rsidRPr="00F3546F">
        <w:rPr>
          <w:rFonts w:ascii="PT Astra Serif" w:eastAsia="Times New Roman" w:hAnsi="PT Astra Serif" w:cs="Times New Roman"/>
          <w:kern w:val="1"/>
          <w:sz w:val="24"/>
          <w:szCs w:val="24"/>
          <w:lang w:eastAsia="ar-SA"/>
        </w:rPr>
        <w:t xml:space="preserve"> Перечень и объем выполняемых работ указаны в локальном сметном расчете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9"/>
        <w:gridCol w:w="1536"/>
        <w:gridCol w:w="3126"/>
        <w:gridCol w:w="974"/>
        <w:gridCol w:w="974"/>
        <w:gridCol w:w="1296"/>
        <w:gridCol w:w="1350"/>
        <w:gridCol w:w="1249"/>
        <w:gridCol w:w="828"/>
        <w:gridCol w:w="1249"/>
        <w:gridCol w:w="1034"/>
        <w:gridCol w:w="6"/>
        <w:gridCol w:w="256"/>
        <w:gridCol w:w="1239"/>
      </w:tblGrid>
      <w:tr w:rsidR="00F3546F" w:rsidRPr="00F3546F" w:rsidTr="009F391E">
        <w:trPr>
          <w:trHeight w:val="450"/>
        </w:trPr>
        <w:tc>
          <w:tcPr>
            <w:tcW w:w="5000" w:type="pct"/>
            <w:gridSpan w:val="14"/>
            <w:shd w:val="clear" w:color="auto" w:fill="auto"/>
            <w:noWrap/>
            <w:vAlign w:val="bottom"/>
            <w:hideMark/>
          </w:tcPr>
          <w:p w:rsidR="00F3546F" w:rsidRPr="00F3546F" w:rsidRDefault="00F3546F" w:rsidP="00F3546F">
            <w:pPr>
              <w:spacing w:after="0" w:line="240" w:lineRule="auto"/>
              <w:jc w:val="center"/>
              <w:rPr>
                <w:rFonts w:ascii="Arial" w:eastAsia="Times New Roman" w:hAnsi="Arial" w:cs="Arial"/>
                <w:b/>
                <w:bCs/>
                <w:sz w:val="28"/>
                <w:szCs w:val="28"/>
                <w:lang w:eastAsia="ru-RU"/>
              </w:rPr>
            </w:pPr>
            <w:r w:rsidRPr="00F3546F">
              <w:rPr>
                <w:rFonts w:ascii="Arial" w:eastAsia="Times New Roman" w:hAnsi="Arial" w:cs="Arial"/>
                <w:b/>
                <w:bCs/>
                <w:sz w:val="28"/>
                <w:szCs w:val="28"/>
                <w:lang w:eastAsia="ru-RU"/>
              </w:rPr>
              <w:lastRenderedPageBreak/>
              <w:t xml:space="preserve">ЛОКАЛЬНЫЙ СМЕТНЫЙ РАСЧЕТ (СМЕТА) </w:t>
            </w:r>
          </w:p>
        </w:tc>
      </w:tr>
      <w:tr w:rsidR="00F3546F" w:rsidRPr="00F3546F" w:rsidTr="009F391E">
        <w:trPr>
          <w:trHeight w:val="360"/>
        </w:trPr>
        <w:tc>
          <w:tcPr>
            <w:tcW w:w="5000" w:type="pct"/>
            <w:gridSpan w:val="14"/>
            <w:shd w:val="clear" w:color="auto" w:fill="auto"/>
            <w:vAlign w:val="bottom"/>
            <w:hideMark/>
          </w:tcPr>
          <w:p w:rsidR="00F3546F" w:rsidRPr="00F3546F" w:rsidRDefault="00F3546F" w:rsidP="00F3546F">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В</w:t>
            </w:r>
            <w:r w:rsidRPr="00F3546F">
              <w:rPr>
                <w:rFonts w:ascii="Arial" w:eastAsia="Times New Roman" w:hAnsi="Arial" w:cs="Arial"/>
                <w:b/>
                <w:bCs/>
                <w:sz w:val="28"/>
                <w:szCs w:val="28"/>
                <w:lang w:eastAsia="ru-RU"/>
              </w:rPr>
              <w:t>ыполнение работ по устройству искусственных дорожных неровностей в городе Югорске</w:t>
            </w:r>
          </w:p>
        </w:tc>
      </w:tr>
      <w:tr w:rsidR="00F3546F" w:rsidRPr="00F3546F" w:rsidTr="009F391E">
        <w:trPr>
          <w:trHeight w:val="300"/>
        </w:trPr>
        <w:tc>
          <w:tcPr>
            <w:tcW w:w="5000" w:type="pct"/>
            <w:gridSpan w:val="14"/>
            <w:shd w:val="clear" w:color="auto" w:fill="auto"/>
            <w:noWrap/>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xml:space="preserve"> (наименование работ и затрат)</w:t>
            </w:r>
          </w:p>
        </w:tc>
      </w:tr>
      <w:tr w:rsidR="00F3546F" w:rsidRPr="00F3546F" w:rsidTr="009F391E">
        <w:trPr>
          <w:trHeight w:val="225"/>
        </w:trPr>
        <w:tc>
          <w:tcPr>
            <w:tcW w:w="218" w:type="pct"/>
            <w:vMerge w:val="restar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п/п</w:t>
            </w:r>
          </w:p>
        </w:tc>
        <w:tc>
          <w:tcPr>
            <w:tcW w:w="486" w:type="pct"/>
            <w:vMerge w:val="restar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Обоснование</w:t>
            </w:r>
          </w:p>
        </w:tc>
        <w:tc>
          <w:tcPr>
            <w:tcW w:w="989" w:type="pct"/>
            <w:vMerge w:val="restar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Наименование работ и затрат</w:t>
            </w:r>
          </w:p>
        </w:tc>
        <w:tc>
          <w:tcPr>
            <w:tcW w:w="308" w:type="pct"/>
            <w:vMerge w:val="restar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Единица измерения</w:t>
            </w:r>
          </w:p>
        </w:tc>
        <w:tc>
          <w:tcPr>
            <w:tcW w:w="1145" w:type="pct"/>
            <w:gridSpan w:val="3"/>
            <w:vMerge w:val="restar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Количество</w:t>
            </w:r>
          </w:p>
        </w:tc>
        <w:tc>
          <w:tcPr>
            <w:tcW w:w="1854" w:type="pct"/>
            <w:gridSpan w:val="7"/>
            <w:vMerge w:val="restar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Сметная стоимость, руб.</w:t>
            </w:r>
          </w:p>
        </w:tc>
      </w:tr>
      <w:tr w:rsidR="00F3546F" w:rsidRPr="00F3546F" w:rsidTr="009F391E">
        <w:trPr>
          <w:trHeight w:val="225"/>
        </w:trPr>
        <w:tc>
          <w:tcPr>
            <w:tcW w:w="218" w:type="pct"/>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86" w:type="pct"/>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989" w:type="pct"/>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1145" w:type="pct"/>
            <w:gridSpan w:val="3"/>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1854" w:type="pct"/>
            <w:gridSpan w:val="7"/>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r>
      <w:tr w:rsidR="00F3546F" w:rsidRPr="00F3546F" w:rsidTr="009F391E">
        <w:trPr>
          <w:trHeight w:val="780"/>
        </w:trPr>
        <w:tc>
          <w:tcPr>
            <w:tcW w:w="218" w:type="pct"/>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86" w:type="pct"/>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989" w:type="pct"/>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на единицу измерения</w:t>
            </w:r>
          </w:p>
        </w:tc>
        <w:tc>
          <w:tcPr>
            <w:tcW w:w="410" w:type="pc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всего с учетом коэффициентов</w:t>
            </w:r>
          </w:p>
        </w:tc>
        <w:tc>
          <w:tcPr>
            <w:tcW w:w="395" w:type="pc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на единицу измерения в базисном уровне цен</w:t>
            </w:r>
          </w:p>
        </w:tc>
        <w:tc>
          <w:tcPr>
            <w:tcW w:w="262" w:type="pc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индекс</w:t>
            </w:r>
          </w:p>
        </w:tc>
        <w:tc>
          <w:tcPr>
            <w:tcW w:w="395" w:type="pct"/>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на единицу измерения в текущем уровне цен</w:t>
            </w:r>
          </w:p>
        </w:tc>
        <w:tc>
          <w:tcPr>
            <w:tcW w:w="329" w:type="pct"/>
            <w:gridSpan w:val="2"/>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коэффициенты</w:t>
            </w:r>
          </w:p>
        </w:tc>
        <w:tc>
          <w:tcPr>
            <w:tcW w:w="473" w:type="pct"/>
            <w:gridSpan w:val="2"/>
            <w:shd w:val="clear" w:color="auto" w:fill="auto"/>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всего в текущем уровне цен</w:t>
            </w:r>
          </w:p>
        </w:tc>
      </w:tr>
      <w:tr w:rsidR="00F3546F" w:rsidRPr="00F3546F" w:rsidTr="009F391E">
        <w:trPr>
          <w:trHeight w:val="300"/>
        </w:trPr>
        <w:tc>
          <w:tcPr>
            <w:tcW w:w="218"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w:t>
            </w:r>
          </w:p>
        </w:tc>
        <w:tc>
          <w:tcPr>
            <w:tcW w:w="486"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w:t>
            </w:r>
          </w:p>
        </w:tc>
        <w:tc>
          <w:tcPr>
            <w:tcW w:w="989"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w:t>
            </w:r>
          </w:p>
        </w:tc>
        <w:tc>
          <w:tcPr>
            <w:tcW w:w="308"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w:t>
            </w:r>
          </w:p>
        </w:tc>
        <w:tc>
          <w:tcPr>
            <w:tcW w:w="308"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w:t>
            </w:r>
          </w:p>
        </w:tc>
        <w:tc>
          <w:tcPr>
            <w:tcW w:w="410"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w:t>
            </w:r>
          </w:p>
        </w:tc>
        <w:tc>
          <w:tcPr>
            <w:tcW w:w="427"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w:t>
            </w:r>
          </w:p>
        </w:tc>
        <w:tc>
          <w:tcPr>
            <w:tcW w:w="395"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8</w:t>
            </w:r>
          </w:p>
        </w:tc>
        <w:tc>
          <w:tcPr>
            <w:tcW w:w="262"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w:t>
            </w:r>
          </w:p>
        </w:tc>
        <w:tc>
          <w:tcPr>
            <w:tcW w:w="395" w:type="pct"/>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w:t>
            </w:r>
          </w:p>
        </w:tc>
        <w:tc>
          <w:tcPr>
            <w:tcW w:w="329" w:type="pct"/>
            <w:gridSpan w:val="2"/>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w:t>
            </w:r>
          </w:p>
        </w:tc>
        <w:tc>
          <w:tcPr>
            <w:tcW w:w="473" w:type="pct"/>
            <w:gridSpan w:val="2"/>
            <w:shd w:val="clear" w:color="auto" w:fill="auto"/>
            <w:noWrap/>
            <w:vAlign w:val="center"/>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Раздел 1. ул. Калинина (возле дома №46) совмещенный с пешеходным переходом</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ИДН</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ГЭСНр68-02-004-40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 // по кромкам ИДН по 0,5 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Объем=8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82,81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2,5</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517,59</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82,81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758,96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0,2912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206,46</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91.08.10-053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3 898,71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6 004,01</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480,32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4-100-070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871,74</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69,74</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1 857,51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3 009,17</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0,49</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49,96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24,34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67,60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24,34</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91.13.01-051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494,16</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761,01</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30,44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24,34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91.14.03-003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0,0904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1 418,44</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128,23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0,0904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63,21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72,48</w:t>
            </w:r>
          </w:p>
        </w:tc>
      </w:tr>
      <w:tr w:rsidR="00F3546F" w:rsidRPr="00F3546F" w:rsidTr="009F391E">
        <w:trPr>
          <w:trHeight w:val="49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01.4.02.02-1000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1,655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386,14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517,43</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68,51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0,8684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0,069472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3,97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1 120,71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289,27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297,95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156,21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19 685,88</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1 574,87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ГЭСН27-06-026-01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Розлив вяжущих материалов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0,0168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0,0168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Объем=0,3*56/1000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0,011088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Автогудронаторы, емкость цистерны 3500 л</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0,005544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779,28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1 254,64</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0,66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0,011088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653,80</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01.2.01.01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Битум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0,017304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14,21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10,73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9,72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2 063,10</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34,66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ФСБЦ-01.2.01.01-1026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Битум нефтяной дорожный БНД 90/130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0,017304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0,017304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23 188,21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36 637,37</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633,97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633,97</w:t>
            </w:r>
          </w:p>
        </w:tc>
      </w:tr>
      <w:tr w:rsidR="00F3546F" w:rsidRPr="00F3546F" w:rsidTr="009F391E">
        <w:trPr>
          <w:trHeight w:val="48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0,077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0,077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3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75" w:type="pct"/>
            <w:gridSpan w:val="3"/>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Объем=7,7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4,2042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2 557,84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4,0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4,2042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2 557,84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4 181,49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1,55386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1 189,05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7,48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0,57596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2 386,48</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1 374,52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7,48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0,57596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402,72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13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0,9163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2 949,76</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2 702,87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0,9163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748,85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104,10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37,48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33,76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01.3.01.03-0002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Керосин для технических целей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0,000385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62 186,75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87 683,32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33,76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04.2.01.02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асфальтобетонные горячие пористые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7,777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7 962,14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3 746,89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3 859,30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2 023,32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179 802,08</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13 844,76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ФСБЦ-04.2.01.01-1238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Смеси асфальтобетонные А 16 ВН на ПБВ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7,777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7,777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6 388,04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14 756,37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114 760,29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114 760,29</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Разметка</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ГЭСН27-09-018-17</w:t>
            </w:r>
            <w:r w:rsidRPr="00F3546F">
              <w:rPr>
                <w:rFonts w:ascii="Arial" w:eastAsia="Times New Roman" w:hAnsi="Arial" w:cs="Arial"/>
                <w:b/>
                <w:bCs/>
                <w:color w:val="000000"/>
                <w:sz w:val="16"/>
                <w:szCs w:val="16"/>
                <w:lang w:eastAsia="ru-RU"/>
              </w:rPr>
              <w:br/>
              <w:t>Применительно</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Нанесение горизонтальной дорожной разметки краской вручную: островки безопасности, пешеходные переходы, стоп-линии // Нанесение разметки "Искусственная неровность"</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0,064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0,064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Объем=6,4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0,2336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131,03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2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0,00256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3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0,15872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85,76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4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0,07232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44,00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391,96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0,38784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235,96</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379,67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184,95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91.16.01-002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0,08384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125,17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10,49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0,08384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51,01</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91.21.01-514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0,08384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13,93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01.7.03.02-0001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Сжатый воздух</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100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0,10688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79,00</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130,35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13,93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Краски разметочные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0,0595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0,003808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Стеклошарики</w:t>
            </w:r>
            <w:proofErr w:type="spellEnd"/>
            <w:r w:rsidRPr="00F3546F">
              <w:rPr>
                <w:rFonts w:ascii="Arial" w:eastAsia="Times New Roman" w:hAnsi="Arial" w:cs="Arial"/>
                <w:i/>
                <w:iCs/>
                <w:sz w:val="16"/>
                <w:szCs w:val="16"/>
                <w:lang w:eastAsia="ru-RU"/>
              </w:rPr>
              <w:t xml:space="preserve"> </w:t>
            </w:r>
            <w:proofErr w:type="spellStart"/>
            <w:r w:rsidRPr="00F3546F">
              <w:rPr>
                <w:rFonts w:ascii="Arial" w:eastAsia="Times New Roman" w:hAnsi="Arial" w:cs="Arial"/>
                <w:i/>
                <w:iCs/>
                <w:sz w:val="16"/>
                <w:szCs w:val="16"/>
                <w:lang w:eastAsia="ru-RU"/>
              </w:rPr>
              <w:t>световозвращающие</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2,24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772,88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366,99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543,15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491,77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28 246,88</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1 807,80</w:t>
            </w:r>
          </w:p>
        </w:tc>
      </w:tr>
      <w:tr w:rsidR="00F3546F" w:rsidRPr="00F3546F" w:rsidTr="009F391E">
        <w:trPr>
          <w:trHeight w:val="73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ФСБЦ-01.5.01.01-1000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3,808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3,808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118,29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145,50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554,06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554,06</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8</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ГЭСН27-09-018-17</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Нанесение горизонтальной дорожной разметки краской вручную: островки безопасности, пешеходные переходы, стоп-линии // Дорожная разметка 1.14.1 "Пешеходный переход"</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0,208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0,208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Объем=20,8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0,7592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425,83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2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0,00832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3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0,51584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278,71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4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0,23504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143,00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1 273,88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1,26048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766,88</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0,988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1 233,91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0,988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601,10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91.16.01-002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0,27248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125,17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34,11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0,27248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165,78</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91.21.01-514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0,27248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5,86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Краски разметочные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0,0595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0,012376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Стеклошарики</w:t>
            </w:r>
            <w:proofErr w:type="spellEnd"/>
            <w:r w:rsidRPr="00F3546F">
              <w:rPr>
                <w:rFonts w:ascii="Arial" w:eastAsia="Times New Roman" w:hAnsi="Arial" w:cs="Arial"/>
                <w:i/>
                <w:iCs/>
                <w:sz w:val="16"/>
                <w:szCs w:val="16"/>
                <w:lang w:eastAsia="ru-RU"/>
              </w:rPr>
              <w:t xml:space="preserve"> </w:t>
            </w:r>
            <w:proofErr w:type="spellStart"/>
            <w:r w:rsidRPr="00F3546F">
              <w:rPr>
                <w:rFonts w:ascii="Arial" w:eastAsia="Times New Roman" w:hAnsi="Arial" w:cs="Arial"/>
                <w:i/>
                <w:iCs/>
                <w:sz w:val="16"/>
                <w:szCs w:val="16"/>
                <w:lang w:eastAsia="ru-RU"/>
              </w:rPr>
              <w:t>световозвращающие</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7,28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2 466,59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1 192,71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1 765,21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1 598,23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28 028,99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5 830,03</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9</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ФСБЦ-01.5.01.01-1000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 Краска для разметки 1.14.1 "Пешеходный переход" (белая и жёлтая)</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12,376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118,29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145,50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1 800,71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1 800,71</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Дорожные знаки</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ГЭСН27-09-008-01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Установка дорожных знаков </w:t>
            </w:r>
            <w:proofErr w:type="spellStart"/>
            <w:r w:rsidRPr="00F3546F">
              <w:rPr>
                <w:rFonts w:ascii="Arial" w:eastAsia="Times New Roman" w:hAnsi="Arial" w:cs="Arial"/>
                <w:b/>
                <w:bCs/>
                <w:color w:val="000000"/>
                <w:sz w:val="16"/>
                <w:szCs w:val="16"/>
                <w:lang w:eastAsia="ru-RU"/>
              </w:rPr>
              <w:t>бесфундаментных</w:t>
            </w:r>
            <w:proofErr w:type="spellEnd"/>
            <w:r w:rsidRPr="00F3546F">
              <w:rPr>
                <w:rFonts w:ascii="Arial" w:eastAsia="Times New Roman" w:hAnsi="Arial" w:cs="Arial"/>
                <w:b/>
                <w:bCs/>
                <w:color w:val="000000"/>
                <w:sz w:val="16"/>
                <w:szCs w:val="16"/>
                <w:lang w:eastAsia="ru-RU"/>
              </w:rPr>
              <w:t>: на металлических стойках // дорожные знаки "Искусственная неровность" и "Ограничение максимальной скорости"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100 </w:t>
            </w: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6 915,84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1-100-30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320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6 915,84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910,30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0,5812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406,26</w:t>
            </w:r>
          </w:p>
        </w:tc>
      </w:tr>
      <w:tr w:rsidR="00F3546F" w:rsidRPr="00F3546F" w:rsidTr="009F391E">
        <w:trPr>
          <w:trHeight w:val="69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91.04.01-033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бурильно-крановые на базе трактора на гусеничном ходу мощностью 93 кВт (126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 глубина бурения до 5 м, диаметр скважин до 800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998,38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1 607,39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707,25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307,65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91.05.05-015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Краны на автомобильном ходу, грузоподъемность 16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2 309,64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140,43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49,69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778,81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62,62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48,92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244,39</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01.7.15.02-0082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106 965,20</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127 288,59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244,39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Знаки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Стойки для дорожных знаков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8 476,79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7 322,10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10 836,71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9 811,61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728 127,75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29 125,11</w:t>
            </w:r>
          </w:p>
        </w:tc>
      </w:tr>
      <w:tr w:rsidR="00F3546F" w:rsidRPr="00F3546F" w:rsidTr="009F391E">
        <w:trPr>
          <w:trHeight w:val="69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ФСБЦ-01.5.03.05-0120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Стойка (опора) металлическая для дорожных знаков, окрашенная, диаметр 57 мм, толщина стенки 3,5 мм, длина 4000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2 306,95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2 860,62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11 442,48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11 442,48</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ФСБЦ-01.5.03.03-0149</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размеры 700х700 мм, тип 2.1, 2.2, 2.7, 5.5, 5.6, 5.8-5.14.1, 5.15.2-5.15.6, 5.20, 6.2, 6.3.1, 6.3.2, 6.4-6.7, 6.8.1-6.8.3, 8.1.2, 8.13 // Дорожный знак 5.20 Искусственная неровность</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2 838,99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3 520,35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14 081,40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14 081,40</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15</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ГЭСН27-09-012-01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При установке дополнительных щитков добавлять к нормам таблиц с 27-09-008 по 27-09-011</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100 </w:t>
            </w: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Объем=(2+2)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1-100-30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69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140,60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08.1.02.11-0001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Поковки из квадратных заготовок, масса 1,5-4,5 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55 898,18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73 226,62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Знаки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1 631,83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2 207,02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1 998,25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145 927,50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5 837,10</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16</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ФСБЦ-01.5.03.03-0152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диаметр круга 700 мм, тип 2.6, 3.1-3.9, 3.10-3.16, 3.17.1-3.17.3, 3.18.1-3.19, 3.20-3.24, 3.25-3.33, 4.1.1-4.7 // Дорожный знак 3.24 Ограничение максимальной скорости 20 км/ч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2 822,53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3 499,94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17</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ФСБЦ-01.5.03.03-0152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диаметр круга 700 мм, тип 2.6, 3.1-3.9, 3.10-3.16, 3.17.1-3.17.3, 3.18.1-3.19, 3.20-3.24, 3.25-3.33, 4.1.1-4.7 // Дорожный знак 3.24 Ограничение максимальной скорости 40 км/ч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2 822,53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3 499,94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13</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ГЭСН06-01-001-01</w:t>
            </w:r>
            <w:r w:rsidRPr="00F3546F">
              <w:rPr>
                <w:rFonts w:ascii="Arial" w:eastAsia="Times New Roman" w:hAnsi="Arial" w:cs="Arial"/>
                <w:b/>
                <w:bCs/>
                <w:color w:val="000000"/>
                <w:sz w:val="16"/>
                <w:szCs w:val="16"/>
                <w:lang w:eastAsia="ru-RU"/>
              </w:rPr>
              <w:br/>
              <w:t>Применительно</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бетонной подготовки // Бетонирование дорожных знаков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0,0018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Объем=(0,3*0,3*0,5*4)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0,243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120,26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0,243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120,26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36,82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0,032616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26,61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91.05.01-017</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Краны башенные, грузоподъемность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622,62</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1 126,94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36,51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26,48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91.07.04-002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Вибраторы поверхностные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5,93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0,010674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8,54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13,41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0,000216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778,81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0,000216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7,46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0,00315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01.7.07.12-0024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Пленка полиэтиленовая, толщина 0,15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250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12,83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04.1.02.05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бетонные тяжелого бетона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0,1836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191,15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146,87</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/812-006.0-2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151,28</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85,18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237 561,11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427,61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прайс-лист</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Бетон М200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0,1836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0,1836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9 333,33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1 713,60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Цена=11200,00/1,20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1 713,60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Итоги по разделу 1 ул. Калинина (возле дома №46) совмещенный с пешеходным переходом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прямые затраты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181 622,57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11 724,84</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7 560,37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2 838,47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159 498,89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217 468,21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11 724,84</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7 560,37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2 838,47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159 498,89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19 671,35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16 174,29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ФОТ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14 563,31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накладные расходы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19 671,35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сметная прибыль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16 174,29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 Всего по разделу 1 ул. Калинина (возле дома №46) совмещенный с пешеходным переходом</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217 468,21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21,16</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4,118284</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Раздел 2. ул. Калинина (возле дома №65)</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ИДН</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18</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ГЭСНр68-02-004-40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 // по кромкам ИДН по 0,5 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Объем=6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62,11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2,5</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517,59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62,11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569,22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0,2184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154,83</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91.08.10-053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3 898,71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6 004,01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360,24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4-100-070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871,74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52,30</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1 857,51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3 009,17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0,37</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37,47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18,25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50,70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w:t>
            </w:r>
            <w:r w:rsidRPr="00F3546F">
              <w:rPr>
                <w:rFonts w:ascii="Arial" w:eastAsia="Times New Roman" w:hAnsi="Arial" w:cs="Arial"/>
                <w:sz w:val="16"/>
                <w:szCs w:val="16"/>
                <w:lang w:eastAsia="ru-RU"/>
              </w:rPr>
              <w:lastRenderedPageBreak/>
              <w:t xml:space="preserve">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18,25</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91.13.01-051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494,16</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761,01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22,83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18,25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91.14.03-003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0,0678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1 418,44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96,17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0,0678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47,41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54,36</w:t>
            </w:r>
          </w:p>
        </w:tc>
      </w:tr>
      <w:tr w:rsidR="00F3546F" w:rsidRPr="00F3546F" w:rsidTr="009F391E">
        <w:trPr>
          <w:trHeight w:val="49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01.4.02.02-1000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1,655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0,0993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386,14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517,43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51,38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0,8684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0,052104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840,52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216,94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223,45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117,15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19 685,33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1 181,12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ГЭСН27-06-026-01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Розлив вяжущих материалов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Объем=0,3*30/1000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3,73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0,00594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3,88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Автогудронаторы, емкость цистерны 3500 л</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0,00297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779,28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1 254,64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3,73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0,66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0,00594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653,80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01.2.01.01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Битум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0,00927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5,20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2 061,11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18,55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20</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ФСБЦ-01.2.01.01-1026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Битум нефтяной дорожный БНД 90/130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0,00927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0,00927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23 188,21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36 637,37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339,63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339,63</w:t>
            </w:r>
          </w:p>
        </w:tc>
      </w:tr>
      <w:tr w:rsidR="00F3546F" w:rsidRPr="00F3546F" w:rsidTr="009F391E">
        <w:trPr>
          <w:trHeight w:val="52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21</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0,03675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0,03675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Объем=3,675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2,00655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1 220,79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4,0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2,00655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1 220,79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1 995,70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0,741615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567,50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7,48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0,27489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2 386,48</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656,02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7,48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0,27489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192,21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13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0,437325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2 949,76</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1 290,00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0,437325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357,40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0,0294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49,68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0,0294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17,89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16,12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01.3.01.03-0002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Керосин для технических целей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0,0001838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62 186,75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87 683,32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16,12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04.2.01.02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асфальтобетонные горячие пористые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3,71175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3 800,11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1 788,29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1 841,94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965,68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179 802,18</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6 607,73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22</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ФСБЦ-04.2.01.01-1238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Смеси асфальтобетонные А 16 ВН на ПБВ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3,71175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3,71175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6 388,04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14 756,37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54 771,96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54 771,96</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Разметка</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ГЭСН27-09-018-17</w:t>
            </w:r>
            <w:r w:rsidRPr="00F3546F">
              <w:rPr>
                <w:rFonts w:ascii="Arial" w:eastAsia="Times New Roman" w:hAnsi="Arial" w:cs="Arial"/>
                <w:b/>
                <w:bCs/>
                <w:color w:val="000000"/>
                <w:sz w:val="16"/>
                <w:szCs w:val="16"/>
                <w:lang w:eastAsia="ru-RU"/>
              </w:rPr>
              <w:br/>
              <w:t>Применительно</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Нанесение горизонтальной дорожной разметки краской вручную: островки безопасности, пешеходные переходы, стоп-линии // Нанесение разметки "Искусственная неровность"</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Объем=4,8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0,1752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98,27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2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0,95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3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0,11904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64,32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4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0,05424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33,00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293,97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0,29088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176,98</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284,75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138,72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91.16.01-002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0,06288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125,17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7,87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0,06288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38,26</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91.21.01-514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0,06288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10,45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01.7.03.02-0001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Сжатый воздух</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100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79,00</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130,35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10,45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Краски разметочные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0,0595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0,002856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Стеклошарики</w:t>
            </w:r>
            <w:proofErr w:type="spellEnd"/>
            <w:r w:rsidRPr="00F3546F">
              <w:rPr>
                <w:rFonts w:ascii="Arial" w:eastAsia="Times New Roman" w:hAnsi="Arial" w:cs="Arial"/>
                <w:i/>
                <w:iCs/>
                <w:sz w:val="16"/>
                <w:szCs w:val="16"/>
                <w:lang w:eastAsia="ru-RU"/>
              </w:rPr>
              <w:t xml:space="preserve"> </w:t>
            </w:r>
            <w:proofErr w:type="spellStart"/>
            <w:r w:rsidRPr="00F3546F">
              <w:rPr>
                <w:rFonts w:ascii="Arial" w:eastAsia="Times New Roman" w:hAnsi="Arial" w:cs="Arial"/>
                <w:i/>
                <w:iCs/>
                <w:sz w:val="16"/>
                <w:szCs w:val="16"/>
                <w:lang w:eastAsia="ru-RU"/>
              </w:rPr>
              <w:t>световозвращающие</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1,68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579,67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275,25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407,37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368,84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28 247,50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1 355,88</w:t>
            </w:r>
          </w:p>
        </w:tc>
      </w:tr>
      <w:tr w:rsidR="00F3546F" w:rsidRPr="00F3546F" w:rsidTr="009F391E">
        <w:trPr>
          <w:trHeight w:val="73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24</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ФСБЦ-01.5.01.01-1000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2,856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2,856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118,29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145,50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415,55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415,55</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25</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ГЭСН27-09-018-17</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Нанесение горизонтальной дорожной разметки краской вручную: островки безопасности, пешеходные переходы, стоп-линии // Дорожная разметка 1.14.1 "Пешеходный переход"</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Объем=16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327,56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2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0,0064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3,17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3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0,3968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214,39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4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0,1808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979,91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0,9696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589,90</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949,16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462,38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91.16.01-002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0,2096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125,17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26,24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0,2096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127,52</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91.21.01-514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0,2096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4,51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Краски разметочные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0,0595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0,00952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Стеклошарики</w:t>
            </w:r>
            <w:proofErr w:type="spellEnd"/>
            <w:r w:rsidRPr="00F3546F">
              <w:rPr>
                <w:rFonts w:ascii="Arial" w:eastAsia="Times New Roman" w:hAnsi="Arial" w:cs="Arial"/>
                <w:i/>
                <w:iCs/>
                <w:sz w:val="16"/>
                <w:szCs w:val="16"/>
                <w:lang w:eastAsia="ru-RU"/>
              </w:rPr>
              <w:t xml:space="preserve"> </w:t>
            </w:r>
            <w:proofErr w:type="spellStart"/>
            <w:r w:rsidRPr="00F3546F">
              <w:rPr>
                <w:rFonts w:ascii="Arial" w:eastAsia="Times New Roman" w:hAnsi="Arial" w:cs="Arial"/>
                <w:i/>
                <w:iCs/>
                <w:sz w:val="16"/>
                <w:szCs w:val="16"/>
                <w:lang w:eastAsia="ru-RU"/>
              </w:rPr>
              <w:t>световозвращающие</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5,6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1 897,37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917,46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1 357,84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1 229,40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28 028,81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4 484,61</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26</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ФСБЦ-01.5.01.01-1000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 Краска для разметки 1.14.1 "Пешеходный переход" (белая и жёлтая)</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9,52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9,52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118,29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145,50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1 385,16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1 385,16</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Дорожные знаки</w:t>
            </w:r>
          </w:p>
        </w:tc>
      </w:tr>
      <w:tr w:rsidR="00F3546F" w:rsidRPr="00F3546F" w:rsidTr="009F391E">
        <w:trPr>
          <w:trHeight w:val="73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27</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ГЭСН27-09-008-01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Установка дорожных знаков </w:t>
            </w:r>
            <w:proofErr w:type="spellStart"/>
            <w:r w:rsidRPr="00F3546F">
              <w:rPr>
                <w:rFonts w:ascii="Arial" w:eastAsia="Times New Roman" w:hAnsi="Arial" w:cs="Arial"/>
                <w:b/>
                <w:bCs/>
                <w:color w:val="000000"/>
                <w:sz w:val="16"/>
                <w:szCs w:val="16"/>
                <w:lang w:eastAsia="ru-RU"/>
              </w:rPr>
              <w:t>бесфундаментных</w:t>
            </w:r>
            <w:proofErr w:type="spellEnd"/>
            <w:r w:rsidRPr="00F3546F">
              <w:rPr>
                <w:rFonts w:ascii="Arial" w:eastAsia="Times New Roman" w:hAnsi="Arial" w:cs="Arial"/>
                <w:b/>
                <w:bCs/>
                <w:color w:val="000000"/>
                <w:sz w:val="16"/>
                <w:szCs w:val="16"/>
                <w:lang w:eastAsia="ru-RU"/>
              </w:rPr>
              <w:t xml:space="preserve">: на металлических стойках // дорожные знаки "Искусственная неровность" и "Ограничение максимальной </w:t>
            </w:r>
            <w:r w:rsidRPr="00F3546F">
              <w:rPr>
                <w:rFonts w:ascii="Arial" w:eastAsia="Times New Roman" w:hAnsi="Arial" w:cs="Arial"/>
                <w:b/>
                <w:bCs/>
                <w:color w:val="000000"/>
                <w:sz w:val="16"/>
                <w:szCs w:val="16"/>
                <w:lang w:eastAsia="ru-RU"/>
              </w:rPr>
              <w:lastRenderedPageBreak/>
              <w:t>скорости"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 xml:space="preserve">100 </w:t>
            </w: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6 915,84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1-100-30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320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6 915,84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910,30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0,5812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406,26</w:t>
            </w:r>
          </w:p>
        </w:tc>
      </w:tr>
      <w:tr w:rsidR="00F3546F" w:rsidRPr="00F3546F" w:rsidTr="009F391E">
        <w:trPr>
          <w:trHeight w:val="69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91.04.01-033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бурильно-крановые на базе трактора на гусеничном ходу мощностью 93 кВт (126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 глубина бурения до 5 м, диаметр скважин до 800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998,38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1 607,39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707,25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307,65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91.05.05-015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Краны на автомобильном ходу, грузоподъемность 16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2 309,64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140,43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49,69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778,81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62,62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48,92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244,39</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01.7.15.02-0082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106 965,20</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127 288,59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244,39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Знаки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Стойки для дорожных знаков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8 476,79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7 322,10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10 836,71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9 811,61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728 127,75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29 125,11</w:t>
            </w:r>
          </w:p>
        </w:tc>
      </w:tr>
      <w:tr w:rsidR="00F3546F" w:rsidRPr="00F3546F" w:rsidTr="009F391E">
        <w:trPr>
          <w:trHeight w:val="69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ФСБЦ-01.5.03.05-0120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Стойка (опора) металлическая для дорожных знаков, окрашенная, диаметр 57 мм, толщина стенки 3,5 мм, длина 4000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2 306,95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2 860,62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11 442,48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11 442,48</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29</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ФСБЦ-01.5.03.03-0149</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размеры 700х700 мм, тип 2.1, 2.2, 2.7, 5.5, 5.6, 5.8-5.14.1, 5.15.2-5.15.6, 5.20, 6.2, 6.3.1, 6.3.2, 6.4-6.7, 6.8.1-6.8.3, 8.1.2, 8.13 // Дорожный знак 5.20 Искусственная неровность</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2 838,99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3 520,35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14 081,40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14 081,40</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30</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ГЭСН27-09-012-01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При установке дополнительных щитков добавлять к нормам таблиц с 27-09-008 по 27-09-011</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100 </w:t>
            </w: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Объем=(2+2)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1-100-30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69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140,60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08.1.02.11-0001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Поковки из квадратных заготовок, масса 1,5-4,5 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55 898,18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73 226,62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Знаки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1 631,83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2 207,02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1 998,25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145 927,50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5 837,10</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31</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ФСБЦ-01.5.03.03-0152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диаметр круга 700 мм, тип 2.6, 3.1-3.9, 3.10-3.16, 3.17.1-3.17.3, 3.18.1-3.19, 3.20-3.24, 3.25-3.33, 4.1.1-4.7 // Дорожный знак 3.24 Ограничение максимальной скорости 20 км/ч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2 822,53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3 499,94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32</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ФСБЦ-01.5.03.03-0152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диаметр круга 700 мм, тип 2.6, 3.1-3.9, 3.10-3.16, 3.17.1-3.17.3, 3.18.1-3.19, 3.20-3.24, 3.25-3.33, 4.1.1-4.7 // Дорожный знак 3.24 Ограничение максимальной скорости 40 км/ч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2 822,53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3 499,94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33</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ГЭСН06-01-001-01</w:t>
            </w:r>
            <w:r w:rsidRPr="00F3546F">
              <w:rPr>
                <w:rFonts w:ascii="Arial" w:eastAsia="Times New Roman" w:hAnsi="Arial" w:cs="Arial"/>
                <w:b/>
                <w:bCs/>
                <w:color w:val="000000"/>
                <w:sz w:val="16"/>
                <w:szCs w:val="16"/>
                <w:lang w:eastAsia="ru-RU"/>
              </w:rPr>
              <w:br/>
              <w:t>Применительно</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бетонной подготовки // Бетонирование дорожных знаков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0,0018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Объем=(0,3*0,3*0,5*4)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0,243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120,26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0,243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120,26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36,82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0,032616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26,61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91.05.01-017</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Краны башенные, грузоподъемность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622,62</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1 126,94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36,51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26,48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91.07.04-002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Вибраторы поверхностные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5,93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0,010674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8,54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13,41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0,000216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778,81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0,000216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7,46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0,00315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01.7.07.12-0024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Пленка полиэтиленовая, толщина 0,15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250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12,83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04.1.02.05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бетонные тяжелого бетона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0,1836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191,15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146,87</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/812-006.0-2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151,28</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85,18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237 561,11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427,61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34</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прайс-лист</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Бетон М200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0,1836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0,1836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9 333,33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1 713,60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Цена=11200,00/1,20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1 713,60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Итоги по разделу 2 ул. Калинина (возле дома №65)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прямые затраты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115 574,59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10 236,06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4 789,65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1 925,96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98 622,92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147 187,25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10 236,06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4 789,65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1 925,96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98 622,92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17 031,35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14 581,31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ФОТ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12 162,02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накладные расходы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17 031,35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сметная прибыль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14 581,31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 Всего по разделу 2 ул. Калинина (возле дома №65)</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147 187,25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18,68875</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2,840251</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Раздел 3. ул. Калинина (на перекрёстке с ул. Мира)</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ИДН</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35</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ГЭСНр68-02-004-40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 // по кромкам ИДН по 0,5 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Объем=6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62,11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2,5</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517,59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62,11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569,22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0,2184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154,83</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91.08.10-053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3 898,71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6 004,01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360,24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4-100-070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871,74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52,30</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1 857,51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3 009,17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0,37</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37,47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18,25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50,70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18,25</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91.13.01-051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494,16</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761,01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22,83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18,25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91.14.03-003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0,0678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1 418,44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96,17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0,0678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47,41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54,36</w:t>
            </w:r>
          </w:p>
        </w:tc>
      </w:tr>
      <w:tr w:rsidR="00F3546F" w:rsidRPr="00F3546F" w:rsidTr="009F391E">
        <w:trPr>
          <w:trHeight w:val="69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01.4.02.02-1000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1,655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0,0993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386,14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517,43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51,38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0,8684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0,052104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840,52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216,94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223,45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117,15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19 685,33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1 181,12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36</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ГЭСН27-06-026-01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Розлив вяжущих материалов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0,0072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0,0072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Объем=0,3*24/1000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0,004752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3,11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Автогудронаторы, емкость цистерны 3500 л</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0,002376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779,28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1 254,64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0,66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0,004752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653,80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3,11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01.2.01.01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Битум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0,007416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6,09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3,11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2 063,89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14,86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37</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ФСБЦ-01.2.01.01-1026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Битум нефтяной дорожный БНД 90/130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0,007416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0,007416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23 188,21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36 637,37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271,70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271,70</w:t>
            </w:r>
          </w:p>
        </w:tc>
      </w:tr>
      <w:tr w:rsidR="00F3546F" w:rsidRPr="00F3546F" w:rsidTr="009F391E">
        <w:trPr>
          <w:trHeight w:val="69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38</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0,0315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0,0315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Объем=3,15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1,7199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1 046,39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4,0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1,7199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1 046,39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1 710,61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0,63567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486,43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7,48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0,23562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2 386,48</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562,30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7,48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0,23562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164,75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13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0,37485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2 949,76</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1 105,72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0,37485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306,35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42,59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15,33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13,81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01.3.01.03-0002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Керосин для технических целей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0,0001575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62 186,75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87 683,32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13,81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04.2.01.02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асфальтобетонные горячие пористые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3,1815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3 257,24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1 532,82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1 578,80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827,72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179 801,90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5 663,76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39</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ФСБЦ-04.2.01.01-1238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Смеси асфальтобетонные А 16 ВН на ПБВ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3,1815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3,1815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6 388,04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14 756,37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46 947,39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46 947,39</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Разметка</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40</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ГЭСН27-09-018-17</w:t>
            </w:r>
            <w:r w:rsidRPr="00F3546F">
              <w:rPr>
                <w:rFonts w:ascii="Arial" w:eastAsia="Times New Roman" w:hAnsi="Arial" w:cs="Arial"/>
                <w:b/>
                <w:bCs/>
                <w:color w:val="000000"/>
                <w:sz w:val="16"/>
                <w:szCs w:val="16"/>
                <w:lang w:eastAsia="ru-RU"/>
              </w:rPr>
              <w:br/>
              <w:t>Применительно</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Нанесение горизонтальной дорожной разметки краской вручную: островки безопасности, пешеходные переходы, стоп-линии // Нанесение разметки "Искусственная неровность"</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Объем=4,8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0,1752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98,27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2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0,95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3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0,11904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64,32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4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0,05424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33,00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293,97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0,29088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176,98</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284,75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138,72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91.16.01-002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0,06288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125,17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7,87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0,06288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38,26</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91.21.01-514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0,06288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10,45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01.7.03.02-0001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Сжатый воздух</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100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79,00</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130,35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10,45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Краски разметочные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0,0595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0,002856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Стеклошарики</w:t>
            </w:r>
            <w:proofErr w:type="spellEnd"/>
            <w:r w:rsidRPr="00F3546F">
              <w:rPr>
                <w:rFonts w:ascii="Arial" w:eastAsia="Times New Roman" w:hAnsi="Arial" w:cs="Arial"/>
                <w:i/>
                <w:iCs/>
                <w:sz w:val="16"/>
                <w:szCs w:val="16"/>
                <w:lang w:eastAsia="ru-RU"/>
              </w:rPr>
              <w:t xml:space="preserve"> </w:t>
            </w:r>
            <w:proofErr w:type="spellStart"/>
            <w:r w:rsidRPr="00F3546F">
              <w:rPr>
                <w:rFonts w:ascii="Arial" w:eastAsia="Times New Roman" w:hAnsi="Arial" w:cs="Arial"/>
                <w:i/>
                <w:iCs/>
                <w:sz w:val="16"/>
                <w:szCs w:val="16"/>
                <w:lang w:eastAsia="ru-RU"/>
              </w:rPr>
              <w:t>световозвращающие</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1,68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579,67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275,25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407,37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368,84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28 247,50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1 355,88</w:t>
            </w:r>
          </w:p>
        </w:tc>
      </w:tr>
      <w:tr w:rsidR="00F3546F" w:rsidRPr="00F3546F" w:rsidTr="009F391E">
        <w:trPr>
          <w:trHeight w:val="70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41</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ФСБЦ-01.5.01.01-1000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Краска для дорожной разметки автомобильных дорог, суспензия пигментов и наполнителей в </w:t>
            </w:r>
            <w:r w:rsidRPr="00F3546F">
              <w:rPr>
                <w:rFonts w:ascii="Arial" w:eastAsia="Times New Roman" w:hAnsi="Arial" w:cs="Arial"/>
                <w:b/>
                <w:bCs/>
                <w:color w:val="000000"/>
                <w:sz w:val="16"/>
                <w:szCs w:val="16"/>
                <w:lang w:eastAsia="ru-RU"/>
              </w:rPr>
              <w:lastRenderedPageBreak/>
              <w:t>акриловом сополимере с модифицирующими добавками, цвет белый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2,856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2,856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118,29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145,50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415,55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415,55</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42</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ГЭСН27-09-018-17</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Нанесение горизонтальной дорожной разметки краской вручную: островки безопасности, пешеходные переходы, стоп-линии // Дорожная разметка 1.14.1 "Пешеходный переход"</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Объем=16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0,584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327,56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2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0,0064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3,17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3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0,3968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214,39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4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0,1808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979,91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0,9696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589,90</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949,16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462,38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91.16.01-002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0,2096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125,17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26,24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0,2096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127,52</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91.21.01-514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0,2096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4,51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Краски разметочные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0,0595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0,00952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Стеклошарики</w:t>
            </w:r>
            <w:proofErr w:type="spellEnd"/>
            <w:r w:rsidRPr="00F3546F">
              <w:rPr>
                <w:rFonts w:ascii="Arial" w:eastAsia="Times New Roman" w:hAnsi="Arial" w:cs="Arial"/>
                <w:i/>
                <w:iCs/>
                <w:sz w:val="16"/>
                <w:szCs w:val="16"/>
                <w:lang w:eastAsia="ru-RU"/>
              </w:rPr>
              <w:t xml:space="preserve"> </w:t>
            </w:r>
            <w:proofErr w:type="spellStart"/>
            <w:r w:rsidRPr="00F3546F">
              <w:rPr>
                <w:rFonts w:ascii="Arial" w:eastAsia="Times New Roman" w:hAnsi="Arial" w:cs="Arial"/>
                <w:i/>
                <w:iCs/>
                <w:sz w:val="16"/>
                <w:szCs w:val="16"/>
                <w:lang w:eastAsia="ru-RU"/>
              </w:rPr>
              <w:t>световозвращающие</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5,6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1 897,37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917,46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1 357,84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1 229,40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28 028,81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4 484,61</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43</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ФСБЦ-01.5.01.01-1000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 Краска для разметки 1.14.1 "Пешеходный переход" (белая и жёлтая)</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9,52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9,52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118,29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145,50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1 385,16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1 385,16</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Дорожные знаки</w:t>
            </w:r>
          </w:p>
        </w:tc>
      </w:tr>
      <w:tr w:rsidR="00F3546F" w:rsidRPr="00F3546F" w:rsidTr="009F391E">
        <w:trPr>
          <w:trHeight w:val="73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44</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ГЭСН27-09-008-01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Установка дорожных знаков </w:t>
            </w:r>
            <w:proofErr w:type="spellStart"/>
            <w:r w:rsidRPr="00F3546F">
              <w:rPr>
                <w:rFonts w:ascii="Arial" w:eastAsia="Times New Roman" w:hAnsi="Arial" w:cs="Arial"/>
                <w:b/>
                <w:bCs/>
                <w:color w:val="000000"/>
                <w:sz w:val="16"/>
                <w:szCs w:val="16"/>
                <w:lang w:eastAsia="ru-RU"/>
              </w:rPr>
              <w:t>бесфундаментных</w:t>
            </w:r>
            <w:proofErr w:type="spellEnd"/>
            <w:r w:rsidRPr="00F3546F">
              <w:rPr>
                <w:rFonts w:ascii="Arial" w:eastAsia="Times New Roman" w:hAnsi="Arial" w:cs="Arial"/>
                <w:b/>
                <w:bCs/>
                <w:color w:val="000000"/>
                <w:sz w:val="16"/>
                <w:szCs w:val="16"/>
                <w:lang w:eastAsia="ru-RU"/>
              </w:rPr>
              <w:t>: на металлических стойках // дорожные знаки "Искусственная неровность" и "Ограничение максимальной скорости"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100 </w:t>
            </w: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6 915,84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1-100-30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320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6 915,84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910,30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0,5812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406,26</w:t>
            </w:r>
          </w:p>
        </w:tc>
      </w:tr>
      <w:tr w:rsidR="00F3546F" w:rsidRPr="00F3546F" w:rsidTr="009F391E">
        <w:trPr>
          <w:trHeight w:val="69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91.04.01-033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бурильно-крановые на базе трактора на гусеничном ходу мощностью 93 кВт (126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 глубина бурения до 5 м, диаметр скважин до 800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998,38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1 607,39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707,25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307,65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91.05.05-015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Краны на автомобильном ходу, грузоподъемность 16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2 309,64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140,43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49,69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778,81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62,62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48,92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244,39</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01.7.15.02-0082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106 965,20</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127 288,59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244,39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Знаки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Стойки для дорожных знаков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8 476,79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7 322,10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10 836,71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9 811,61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728 127,75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29 125,11</w:t>
            </w:r>
          </w:p>
        </w:tc>
      </w:tr>
      <w:tr w:rsidR="00F3546F" w:rsidRPr="00F3546F" w:rsidTr="009F391E">
        <w:trPr>
          <w:trHeight w:val="69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45</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ФСБЦ-01.5.03.05-0120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Стойка (опора) металлическая для дорожных знаков, окрашенная, диаметр 57 мм, толщина стенки 3,5 мм, длина 4000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2 306,95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2 860,62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11 442,48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11 442,48</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46</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ФСБЦ-01.5.03.03-0149</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размеры 700х700 мм, тип 2.1, 2.2, 2.7, 5.5, 5.6, 5.8-5.14.1, 5.15.2-5.15.6, 5.20, 6.2, 6.3.1, 6.3.2, 6.4-6.7, 6.8.1-6.8.3, 8.1.2, 8.13 // Дорожный знак 5.20 Искусственная неровность</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2 838,99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3 520,35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14 081,40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14 081,40</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47</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ГЭСН27-09-012-01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При установке дополнительных щитков добавлять к нормам таблиц с 27-09-008 по 27-09-011</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100 </w:t>
            </w: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Объем=(2+2)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1-100-30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69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140,60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08.1.02.11-0001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Поковки из квадратных заготовок, масса 1,5-4,5 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55 898,18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73 226,62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Знаки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1 631,83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2 207,02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1 998,25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145 927,50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5 837,10</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48</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ФСБЦ-01.5.03.03-0152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диаметр круга 700 мм, тип 2.6, 3.1-3.9, 3.10-3.16, 3.17.1-3.17.3, 3.18.1-3.19, 3.20-3.24, 3.25-3.33, 4.1.1-4.7 // Дорожный знак 3.24 Ограничение максимальной скорости 20 км/ч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2 822,53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3 499,94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49</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ФСБЦ-01.5.03.03-0152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диаметр круга 700 мм, тип 2.6, 3.1-3.9, 3.10-3.16, 3.17.1-3.17.3, 3.18.1-3.19, 3.20-3.24, 3.25-3.33, 4.1.1-4.7 // Дорожный знак 3.24 Ограничение максимальной скорости 40 км/ч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2 822,53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3 499,94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50</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ГЭСН06-01-001-01</w:t>
            </w:r>
            <w:r w:rsidRPr="00F3546F">
              <w:rPr>
                <w:rFonts w:ascii="Arial" w:eastAsia="Times New Roman" w:hAnsi="Arial" w:cs="Arial"/>
                <w:b/>
                <w:bCs/>
                <w:color w:val="000000"/>
                <w:sz w:val="16"/>
                <w:szCs w:val="16"/>
                <w:lang w:eastAsia="ru-RU"/>
              </w:rPr>
              <w:br/>
              <w:t>Применительно</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бетонной подготовки // Бетонирование дорожных знаков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0,0018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Объем=(0,3*0,3*0,5*4)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0,243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120,26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0,243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120,26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36,82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0,032616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26,61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91.05.01-017</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Краны башенные, грузоподъемность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622,62</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1 126,94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36,51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26,48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91.07.04-002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Вибраторы поверхностные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5,93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0,010674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8,54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13,41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0,000216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778,81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0,000216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7,46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0,00315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01.7.07.12-0024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Пленка полиэтиленовая, толщина 0,15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250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12,83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04.1.02.05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бетонные тяжелого бетона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0,1836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191,15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146,87</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/812-006.0-2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151,28</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85,18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237 561,11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427,61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51</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прайс-лист</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Бетон М200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0,1836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0,1836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9 333,33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1 713,60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Цена=11200,00/1,20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1 713,60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Итоги по разделу 3 ул. Калинина (на перекрёстке с ул. Мира)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прямые затраты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107 137,70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10 061,66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4 503,81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1 844,12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90 728,11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138 347,09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10 061,66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4 503,81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1 844,12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90 728,11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16 767,07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14 442,32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ФОТ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11 905,78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накладные расходы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16 767,07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сметная прибыль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14 442,32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 Всего по разделу 3 ул. Калинина (на перекрёстке с ул. Мира)</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138 347,09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18,4021</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2,733118</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Раздел 4. ул. Студенческая (в районе поликлиники) совмещенный с пешеходным переходом</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ИДН</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52</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ГЭСНр68-02-004-40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 // по кромкам ИДН по 0,5 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Объем=7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72,46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2,5</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517,59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72,46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664,09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0,2548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180,63</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91.08.10-053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3 898,71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6 004,01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420,28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4-100-070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871,74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61,02</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1 857,51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3 009,17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0,43</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43,71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21,29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59,15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21,29</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91.13.01-051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494,16</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761,01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26,64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21,29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91.14.03-003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0,0791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1 418,44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112,20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0,0791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55,31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63,41</w:t>
            </w:r>
          </w:p>
        </w:tc>
      </w:tr>
      <w:tr w:rsidR="00F3546F" w:rsidRPr="00F3546F" w:rsidTr="009F391E">
        <w:trPr>
          <w:trHeight w:val="51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01.4.02.02-1000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1,655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0,11585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386,14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517,43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59,94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0,8684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0,060788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3,47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980,59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253,09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260,68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136,67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19 684,86</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1 377,94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53</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ГЭСН27-06-026-01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Розлив вяжущих материалов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0,0147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0,0147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Объем=0,3*49/1000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0,009702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6,34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Автогудронаторы, емкость цистерны 3500 л</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0,004851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779,28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1 254,64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0,66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0,009702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653,80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6,34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01.2.01.01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Битум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0,015141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6,34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9,38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8,50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2 061,90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30,31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54</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ФСБЦ-01.2.01.01-1026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Битум нефтяной дорожный БНД 90/130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0,015141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0,015141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23 188,21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36 637,37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554,73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554,73</w:t>
            </w:r>
          </w:p>
        </w:tc>
      </w:tr>
      <w:tr w:rsidR="00F3546F" w:rsidRPr="00F3546F" w:rsidTr="009F391E">
        <w:trPr>
          <w:trHeight w:val="49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55</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0,067375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0,067375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Объем=6,7375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3,678675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2 238,11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4,0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3,678675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2 238,11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3 658,80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1,3596275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1 040,41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7,48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0,503965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2 386,48</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1 202,70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7,48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0,503965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352,38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13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0,8017625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2 949,76</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2 365,01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0,8017625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655,24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0,0539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0,0539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32,79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29,54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01.3.01.03-0002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Керосин для технических целей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0,0003369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62 186,75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87 683,32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29,54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04.2.01.02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асфальтобетонные горячие пористые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6,804875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6 966,86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3 278,52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3 376,88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1 770,40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179 801,71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12 114,14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56</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ФСБЦ-04.2.01.01-1238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Смеси асфальтобетонные А 16 ВН на ПБВ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6,804875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6,804875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6 388,04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14 756,37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100 415,25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100 415,25</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Разметка</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57</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ГЭСН27-09-018-17</w:t>
            </w:r>
            <w:r w:rsidRPr="00F3546F">
              <w:rPr>
                <w:rFonts w:ascii="Arial" w:eastAsia="Times New Roman" w:hAnsi="Arial" w:cs="Arial"/>
                <w:b/>
                <w:bCs/>
                <w:color w:val="000000"/>
                <w:sz w:val="16"/>
                <w:szCs w:val="16"/>
                <w:lang w:eastAsia="ru-RU"/>
              </w:rPr>
              <w:br/>
              <w:t>Применительно</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Нанесение горизонтальной дорожной разметки краской вручную: островки безопасности, пешеходные переходы, стоп-линии // Нанесение разметки "Искусственная неровность"</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0,056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0,056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Объем=5,6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114,65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2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0,00224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3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0,13888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75,04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4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0,06328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38,50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342,97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0,33936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206,46</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0,266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332,21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0,266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161,83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91.16.01-002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0,07336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125,17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0,07336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44,63</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91.21.01-514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0,07336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12,19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01.7.03.02-0001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Сжатый воздух</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100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0,09352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79,00</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130,35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12,19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Краски разметочные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0,0595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0,003332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Стеклошарики</w:t>
            </w:r>
            <w:proofErr w:type="spellEnd"/>
            <w:r w:rsidRPr="00F3546F">
              <w:rPr>
                <w:rFonts w:ascii="Arial" w:eastAsia="Times New Roman" w:hAnsi="Arial" w:cs="Arial"/>
                <w:i/>
                <w:iCs/>
                <w:sz w:val="16"/>
                <w:szCs w:val="16"/>
                <w:lang w:eastAsia="ru-RU"/>
              </w:rPr>
              <w:t xml:space="preserve"> </w:t>
            </w:r>
            <w:proofErr w:type="spellStart"/>
            <w:r w:rsidRPr="00F3546F">
              <w:rPr>
                <w:rFonts w:ascii="Arial" w:eastAsia="Times New Roman" w:hAnsi="Arial" w:cs="Arial"/>
                <w:i/>
                <w:iCs/>
                <w:sz w:val="16"/>
                <w:szCs w:val="16"/>
                <w:lang w:eastAsia="ru-RU"/>
              </w:rPr>
              <w:t>световозвращающие</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676,27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321,11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475,24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430,29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28 246,43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1 581,80</w:t>
            </w:r>
          </w:p>
        </w:tc>
      </w:tr>
      <w:tr w:rsidR="00F3546F" w:rsidRPr="00F3546F" w:rsidTr="009F391E">
        <w:trPr>
          <w:trHeight w:val="73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58</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ФСБЦ-01.5.01.01-1000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3,332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3,332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118,29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145,50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484,81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484,81</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59</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ГЭСН27-09-018-17</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Нанесение горизонтальной дорожной разметки краской вручную: островки безопасности, пешеходные переходы, стоп-линии // Дорожная разметка 1.14.1 "Пешеходный переход"</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0,192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Объем=19,2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0,7008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393,07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2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0,00768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3,80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3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0,47616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257,27</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2-100-04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Рабочий 4 разряда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0,21696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132,00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1 175,89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1,16352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707,88</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0,912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1 139,00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4,75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0,912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554,86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91.16.01-002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0,25152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125,17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31,48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0,25152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153,02</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91.21.01-514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0,25152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Краски разметочные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0,0595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0,011424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01.5.01.03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Стеклошарики</w:t>
            </w:r>
            <w:proofErr w:type="spellEnd"/>
            <w:r w:rsidRPr="00F3546F">
              <w:rPr>
                <w:rFonts w:ascii="Arial" w:eastAsia="Times New Roman" w:hAnsi="Arial" w:cs="Arial"/>
                <w:i/>
                <w:iCs/>
                <w:sz w:val="16"/>
                <w:szCs w:val="16"/>
                <w:lang w:eastAsia="ru-RU"/>
              </w:rPr>
              <w:t xml:space="preserve"> </w:t>
            </w:r>
            <w:proofErr w:type="spellStart"/>
            <w:r w:rsidRPr="00F3546F">
              <w:rPr>
                <w:rFonts w:ascii="Arial" w:eastAsia="Times New Roman" w:hAnsi="Arial" w:cs="Arial"/>
                <w:i/>
                <w:iCs/>
                <w:sz w:val="16"/>
                <w:szCs w:val="16"/>
                <w:lang w:eastAsia="ru-RU"/>
              </w:rPr>
              <w:t>световозвращающие</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6,72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2 276,84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1 100,95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1 629,41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1 475,27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28 028,75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5 381,52</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60</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ФСБЦ-01.5.01.01-1000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 Краска для разметки 1.14.1 "Пешеходный переход" (белая и жёлтая)</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11,424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11,424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118,29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145,50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1 662,19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1 662,19</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Дорожные знаки</w:t>
            </w:r>
          </w:p>
        </w:tc>
      </w:tr>
      <w:tr w:rsidR="00F3546F" w:rsidRPr="00F3546F" w:rsidTr="009F391E">
        <w:trPr>
          <w:trHeight w:val="72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61</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ГЭСН27-09-008-01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Установка дорожных знаков </w:t>
            </w:r>
            <w:proofErr w:type="spellStart"/>
            <w:r w:rsidRPr="00F3546F">
              <w:rPr>
                <w:rFonts w:ascii="Arial" w:eastAsia="Times New Roman" w:hAnsi="Arial" w:cs="Arial"/>
                <w:b/>
                <w:bCs/>
                <w:color w:val="000000"/>
                <w:sz w:val="16"/>
                <w:szCs w:val="16"/>
                <w:lang w:eastAsia="ru-RU"/>
              </w:rPr>
              <w:t>бесфундаментных</w:t>
            </w:r>
            <w:proofErr w:type="spellEnd"/>
            <w:r w:rsidRPr="00F3546F">
              <w:rPr>
                <w:rFonts w:ascii="Arial" w:eastAsia="Times New Roman" w:hAnsi="Arial" w:cs="Arial"/>
                <w:b/>
                <w:bCs/>
                <w:color w:val="000000"/>
                <w:sz w:val="16"/>
                <w:szCs w:val="16"/>
                <w:lang w:eastAsia="ru-RU"/>
              </w:rPr>
              <w:t>: на металлических стойках // дорожные знаки "Искусственная неровность" и "Ограничение максимальной скорости"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100 </w:t>
            </w: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6 915,84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1-100-30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320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12,8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6 915,84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910,30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0,5812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406,26</w:t>
            </w:r>
          </w:p>
        </w:tc>
      </w:tr>
      <w:tr w:rsidR="00F3546F" w:rsidRPr="00F3546F" w:rsidTr="009F391E">
        <w:trPr>
          <w:trHeight w:val="69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91.04.01-033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бурильно-крановые на базе трактора на гусеничном ходу мощностью 93 кВт (126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 глубина бурения до 5 м, диаметр скважин до 800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998,38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1 607,39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707,25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307,65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91.05.05-015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Краны на автомобильном ходу, грузоподъемность 16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2 309,64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140,43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1,52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0,0608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49,69</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778,81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62,62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48,92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244,39</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01.7.15.02-0082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106 965,20</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1,19</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127 288,59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244,39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Знаки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lastRenderedPageBreak/>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Стойки для дорожных знаков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8 476,79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7 322,10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10 836,71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9 811,61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728 127,75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29 125,11</w:t>
            </w:r>
          </w:p>
        </w:tc>
      </w:tr>
      <w:tr w:rsidR="00F3546F" w:rsidRPr="00F3546F" w:rsidTr="009F391E">
        <w:trPr>
          <w:trHeight w:val="69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62</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ФСБЦ-01.5.03.05-0120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Стойка (опора) металлическая для дорожных знаков, окрашенная, диаметр 57 мм, толщина стенки 3,5 мм, длина 4000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2 306,95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2 860,62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11 442,48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11 442,48</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63</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ФСБЦ-01.5.03.03-0149</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размеры 700х700 мм, тип 2.1, 2.2, 2.7, 5.5, 5.6, 5.8-5.14.1, 5.15.2-5.15.6, 5.20, 6.2, 6.3.1, 6.3.2, 6.4-6.7, 6.8.1-6.8.3, 8.1.2, 8.13 // Дорожный знак 5.20 Искусственная неровность</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2 838,99</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3 520,35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14 081,40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14 081,40</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64</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ГЭСН27-09-012-01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При установке дополнительных щитков добавлять к нормам таблиц с 27-09-008 по 27-09-011</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100 </w:t>
            </w: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Объем=(2+2)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1-100-30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3,0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69</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2,76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540,30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140,60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08.1.02.11-0001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Поковки из квадратных заготовок, масса 1,5-4,5 кг</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0,00192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55 898,18</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73 226,62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140,60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01.5.03.03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Знаки дорожные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roofErr w:type="spellStart"/>
            <w:r w:rsidRPr="00F3546F">
              <w:rPr>
                <w:rFonts w:ascii="Arial" w:eastAsia="Times New Roman" w:hAnsi="Arial" w:cs="Arial"/>
                <w:i/>
                <w:iCs/>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1 631,83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1 491,23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2 207,02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1 998,25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145 927,50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5 837,10</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65</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ФСБЦ-01.5.03.03-0152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диаметр круга 700 мм, тип 2.6, 3.1-3.9, 3.10-3.16, 3.17.1-3.17.3, 3.18.1-3.19, 3.20-3.24, 3.25-3.33, 4.1.1-4.7 // Дорожный знак 3.24 Ограничение максимальной скорости 20 км/ч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2 822,53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3 499,94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114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66</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ФСБЦ-01.5.03.03-0152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F3546F">
              <w:rPr>
                <w:rFonts w:ascii="Arial" w:eastAsia="Times New Roman" w:hAnsi="Arial" w:cs="Arial"/>
                <w:b/>
                <w:bCs/>
                <w:color w:val="000000"/>
                <w:sz w:val="16"/>
                <w:szCs w:val="16"/>
                <w:lang w:eastAsia="ru-RU"/>
              </w:rPr>
              <w:t>световозвращающей</w:t>
            </w:r>
            <w:proofErr w:type="spellEnd"/>
            <w:r w:rsidRPr="00F3546F">
              <w:rPr>
                <w:rFonts w:ascii="Arial" w:eastAsia="Times New Roman" w:hAnsi="Arial" w:cs="Arial"/>
                <w:b/>
                <w:bCs/>
                <w:color w:val="000000"/>
                <w:sz w:val="16"/>
                <w:szCs w:val="16"/>
                <w:lang w:eastAsia="ru-RU"/>
              </w:rPr>
              <w:t xml:space="preserve"> пленкой типа Б, диаметр круга 700 мм, тип 2.6, 3.1-3.9, 3.10-3.16, 3.17.1-3.17.3, 3.18.1-3.19, 3.20-3.24, 3.25-3.33, 4.1.1-4.7 // Дорожный знак 3.24 Ограничение максимальной скорости 40 км/ч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proofErr w:type="spellStart"/>
            <w:r w:rsidRPr="00F3546F">
              <w:rPr>
                <w:rFonts w:ascii="Arial" w:eastAsia="Times New Roman" w:hAnsi="Arial" w:cs="Arial"/>
                <w:b/>
                <w:bCs/>
                <w:color w:val="000000"/>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2 822,53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3 499,94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6 999,88</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67</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ГЭСН06-01-001-01</w:t>
            </w:r>
            <w:r w:rsidRPr="00F3546F">
              <w:rPr>
                <w:rFonts w:ascii="Arial" w:eastAsia="Times New Roman" w:hAnsi="Arial" w:cs="Arial"/>
                <w:b/>
                <w:bCs/>
                <w:color w:val="000000"/>
                <w:sz w:val="16"/>
                <w:szCs w:val="16"/>
                <w:lang w:eastAsia="ru-RU"/>
              </w:rPr>
              <w:br/>
              <w:t>Применительно</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бетонной подготовки // Бетонирование дорожных знаков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0,0018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Объем=(0,3*0,3*0,5*4)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0,243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120,26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0,243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494,89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120,26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36,82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0,032616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26,61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91.05.01-017</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Краны башенные, грузоподъемность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622,62</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1 126,94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36,51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0,0324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26,48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91.07.04-002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Вибраторы поверхностные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5,93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0,010674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8,54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1,57</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13,41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91.14.02-001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0,000216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778,81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0,000216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7,46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1,75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0,00315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01.7.07.12-0024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Пленка полиэтиленовая, толщина 0,15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250</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12,83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1,26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16,17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7,28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04.1.02.05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бетонные тяжелого бетона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0,1836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191,15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146,87</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/812-006.0-2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151,28</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85,18</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237 561,11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427,61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68</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прайс-лист</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Бетон М200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0,1836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0,1836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9 333,33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1 713,60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Цена=11200,00/1,20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1 713,60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Итоги по разделу 4 ул. Студенческая (в районе поликлиники) совмещенный с пешеходным переходом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прямые затраты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165 566,98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11 345,62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6 794,96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2 574,59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144 851,81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200 229,75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11 345,62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6 794,96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2 574,59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144 851,81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18 946,60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15 716,17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ФОТ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13 920,21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накладные расходы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18 946,60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сметная прибыль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15 716,17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 Всего по разделу 4 ул. Студенческая (в районе поликлиники) совмещенный с пешеходным переходом</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200 229,75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20,526875</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3,7408255</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Раздел 5. </w:t>
            </w:r>
            <w:proofErr w:type="spellStart"/>
            <w:r w:rsidRPr="00F3546F">
              <w:rPr>
                <w:rFonts w:ascii="Arial" w:eastAsia="Times New Roman" w:hAnsi="Arial" w:cs="Arial"/>
                <w:b/>
                <w:bCs/>
                <w:color w:val="000000"/>
                <w:sz w:val="16"/>
                <w:szCs w:val="16"/>
                <w:lang w:eastAsia="ru-RU"/>
              </w:rPr>
              <w:t>ул.Магистральная</w:t>
            </w:r>
            <w:proofErr w:type="spellEnd"/>
            <w:r w:rsidRPr="00F3546F">
              <w:rPr>
                <w:rFonts w:ascii="Arial" w:eastAsia="Times New Roman" w:hAnsi="Arial" w:cs="Arial"/>
                <w:b/>
                <w:bCs/>
                <w:color w:val="000000"/>
                <w:sz w:val="16"/>
                <w:szCs w:val="16"/>
                <w:lang w:eastAsia="ru-RU"/>
              </w:rPr>
              <w:t xml:space="preserve"> (возле здания МЧС)</w:t>
            </w:r>
          </w:p>
        </w:tc>
      </w:tr>
      <w:tr w:rsidR="00F3546F" w:rsidRPr="00F3546F" w:rsidTr="009F391E">
        <w:trPr>
          <w:trHeight w:val="300"/>
        </w:trPr>
        <w:tc>
          <w:tcPr>
            <w:tcW w:w="5000" w:type="pct"/>
            <w:gridSpan w:val="14"/>
            <w:shd w:val="clear" w:color="auto" w:fill="auto"/>
            <w:vAlign w:val="center"/>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ИДН</w:t>
            </w:r>
          </w:p>
        </w:tc>
      </w:tr>
      <w:tr w:rsidR="00F3546F" w:rsidRPr="00F3546F" w:rsidTr="009F391E">
        <w:trPr>
          <w:trHeight w:val="91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lastRenderedPageBreak/>
              <w:t>69</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ГЭСНр68-02-004-40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 // по кромкам ИДН по 0,5 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м2</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Объем=(10*0,5)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1-100-25</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2,5</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517,59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51,76</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474,34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0,182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129,03</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91.08.10-053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3 898,71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6 004,01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300,20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4-100-070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871,74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43,59</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1 857,51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3 009,17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0,30</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1 248,90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31,22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15,21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42,25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15,21</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91.13.01-051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F3546F">
              <w:rPr>
                <w:rFonts w:ascii="Arial" w:eastAsia="Times New Roman" w:hAnsi="Arial" w:cs="Arial"/>
                <w:sz w:val="16"/>
                <w:szCs w:val="16"/>
                <w:lang w:eastAsia="ru-RU"/>
              </w:rPr>
              <w:t>л.с</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494,16</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761,01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19,03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15,21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91.14.03-003</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0,0565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1 418,44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80,14</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1,13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0,0565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39,51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45,30</w:t>
            </w:r>
          </w:p>
        </w:tc>
      </w:tr>
      <w:tr w:rsidR="00F3546F" w:rsidRPr="00F3546F" w:rsidTr="009F391E">
        <w:trPr>
          <w:trHeight w:val="51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01.4.02.02-1000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шт</w:t>
            </w:r>
            <w:proofErr w:type="spellEnd"/>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1,655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0,08275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386,14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517,43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42,82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0,8684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0,04342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2,48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700,43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180,79</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/812-102.0-2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Благоустройство (ремонтно-</w:t>
            </w:r>
            <w:r w:rsidRPr="00F3546F">
              <w:rPr>
                <w:rFonts w:ascii="Arial" w:eastAsia="Times New Roman" w:hAnsi="Arial" w:cs="Arial"/>
                <w:sz w:val="16"/>
                <w:szCs w:val="16"/>
                <w:lang w:eastAsia="ru-RU"/>
              </w:rPr>
              <w:lastRenderedPageBreak/>
              <w:t>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103</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186,21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/774-102.0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54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97,63</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19 685,40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984,27</w:t>
            </w:r>
          </w:p>
        </w:tc>
      </w:tr>
      <w:tr w:rsidR="00F3546F" w:rsidRPr="00F3546F" w:rsidTr="009F391E">
        <w:trPr>
          <w:trHeight w:val="465"/>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70</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ГЭСН27-03-004-02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Устройство выравнивающего слоя из асфальтобетонной смеси: вручную</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100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0,0125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0,0125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Объем=1,25 / 100</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ОТ(ЗТ)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0,778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473,34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1-100-40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Средний разряд работы 4,0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62,24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0,778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473,34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ЭМ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762,41</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0,28075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215,92</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91.08.03-016</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8,53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0,106625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2 386,48</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254,46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4-100-050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8,53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0,106625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699,21</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74,55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91.08.03-018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Катки самоходные гладкие вибрационные, масса 13 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13,57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0,169625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2 949,76</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500,35</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4-100-060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13,57</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0,169625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817,25</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138,63</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91.13.01-038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маш</w:t>
            </w:r>
            <w:proofErr w:type="spellEnd"/>
            <w:r w:rsidRPr="00F3546F">
              <w:rPr>
                <w:rFonts w:ascii="Arial" w:eastAsia="Times New Roman" w:hAnsi="Arial" w:cs="Arial"/>
                <w:sz w:val="16"/>
                <w:szCs w:val="16"/>
                <w:lang w:eastAsia="ru-RU"/>
              </w:rPr>
              <w:t>.-ч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0,0045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1 043,14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1,62</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1 689,89</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7,60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4-100-040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ОТм</w:t>
            </w:r>
            <w:proofErr w:type="spellEnd"/>
            <w:r w:rsidRPr="00F3546F">
              <w:rPr>
                <w:rFonts w:ascii="Arial" w:eastAsia="Times New Roman" w:hAnsi="Arial" w:cs="Arial"/>
                <w:sz w:val="16"/>
                <w:szCs w:val="16"/>
                <w:lang w:eastAsia="ru-RU"/>
              </w:rPr>
              <w:t>(</w:t>
            </w:r>
            <w:proofErr w:type="spellStart"/>
            <w:r w:rsidRPr="00F3546F">
              <w:rPr>
                <w:rFonts w:ascii="Arial" w:eastAsia="Times New Roman" w:hAnsi="Arial" w:cs="Arial"/>
                <w:sz w:val="16"/>
                <w:szCs w:val="16"/>
                <w:lang w:eastAsia="ru-RU"/>
              </w:rPr>
              <w:t>Зтм</w:t>
            </w:r>
            <w:proofErr w:type="spellEnd"/>
            <w:r w:rsidRPr="00F3546F">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чел.-ч</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0,36</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0,0045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608,40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2,74</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М</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44,04</w:t>
            </w:r>
          </w:p>
        </w:tc>
      </w:tr>
      <w:tr w:rsidR="00F3546F" w:rsidRPr="00F3546F" w:rsidTr="009F391E">
        <w:trPr>
          <w:trHeight w:val="465"/>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01.2.01.01-0001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Битум нефтяной дорожный МГ 40/70, МГ 70/130, МГ 130/200, СГ 40/70, СГ 70/130, СГ 130/200</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0,074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0,000925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26 169,13</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1,58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41 347,23</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38,25</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01.3.01.03-0002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Керосин для технических целей</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0,0000625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62 186,75</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1,41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87 683,32</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5,48</w:t>
            </w:r>
          </w:p>
        </w:tc>
      </w:tr>
      <w:tr w:rsidR="00F3546F" w:rsidRPr="00F3546F" w:rsidTr="009F391E">
        <w:trPr>
          <w:trHeight w:val="300"/>
        </w:trPr>
        <w:tc>
          <w:tcPr>
            <w:tcW w:w="218" w:type="pct"/>
            <w:shd w:val="clear" w:color="auto" w:fill="auto"/>
            <w:vAlign w:val="center"/>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01.7.03.01-0001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Вода</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м3</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0,43</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0,005375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35,71</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1,6</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57,14</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0,31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Н</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04.2.01.01</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Смеси асфальтобетонные горячие плотные</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101</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1,2625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i/>
                <w:iCs/>
                <w:sz w:val="16"/>
                <w:szCs w:val="16"/>
                <w:lang w:eastAsia="ru-RU"/>
              </w:rPr>
            </w:pPr>
            <w:r w:rsidRPr="00F3546F">
              <w:rPr>
                <w:rFonts w:ascii="Arial" w:eastAsia="Times New Roman" w:hAnsi="Arial" w:cs="Arial"/>
                <w:i/>
                <w:iCs/>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1 495,71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ФОТ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689,26</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/812-021.0-2</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НР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148</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1 020,10</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roofErr w:type="spellStart"/>
            <w:r w:rsidRPr="00F3546F">
              <w:rPr>
                <w:rFonts w:ascii="Arial" w:eastAsia="Times New Roman" w:hAnsi="Arial" w:cs="Arial"/>
                <w:sz w:val="16"/>
                <w:szCs w:val="16"/>
                <w:lang w:eastAsia="ru-RU"/>
              </w:rPr>
              <w:t>Пр</w:t>
            </w:r>
            <w:proofErr w:type="spellEnd"/>
            <w:r w:rsidRPr="00F3546F">
              <w:rPr>
                <w:rFonts w:ascii="Arial" w:eastAsia="Times New Roman" w:hAnsi="Arial" w:cs="Arial"/>
                <w:sz w:val="16"/>
                <w:szCs w:val="16"/>
                <w:lang w:eastAsia="ru-RU"/>
              </w:rPr>
              <w:t>/774-021.0</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sz w:val="16"/>
                <w:szCs w:val="16"/>
                <w:lang w:eastAsia="ru-RU"/>
              </w:rPr>
            </w:pPr>
            <w:r w:rsidRPr="00F3546F">
              <w:rPr>
                <w:rFonts w:ascii="Arial" w:eastAsia="Times New Roman" w:hAnsi="Arial" w:cs="Arial"/>
                <w:sz w:val="16"/>
                <w:szCs w:val="16"/>
                <w:lang w:eastAsia="ru-RU"/>
              </w:rPr>
              <w:t>СП Автомобильные дороги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r w:rsidRPr="00F3546F">
              <w:rPr>
                <w:rFonts w:ascii="Arial" w:eastAsia="Times New Roman" w:hAnsi="Arial" w:cs="Arial"/>
                <w:sz w:val="16"/>
                <w:szCs w:val="16"/>
                <w:lang w:eastAsia="ru-RU"/>
              </w:rPr>
              <w:t>134</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sz w:val="16"/>
                <w:szCs w:val="16"/>
                <w:lang w:eastAsia="ru-RU"/>
              </w:rPr>
            </w:pPr>
            <w:r w:rsidRPr="00F3546F">
              <w:rPr>
                <w:rFonts w:ascii="Arial" w:eastAsia="Times New Roman" w:hAnsi="Arial" w:cs="Arial"/>
                <w:sz w:val="16"/>
                <w:szCs w:val="16"/>
                <w:lang w:eastAsia="ru-RU"/>
              </w:rPr>
              <w:t>923,61</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275 153,60</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3 439,42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73</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ФСБЦ-04.2.01.01-1238</w:t>
            </w: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Смеси асфальтобетонные А 16 ВН на ПБВ</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т</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1,2625</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1,2625</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6 388,04</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2,31</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sz w:val="16"/>
                <w:szCs w:val="16"/>
                <w:lang w:eastAsia="ru-RU"/>
              </w:rPr>
            </w:pPr>
            <w:r w:rsidRPr="00F3546F">
              <w:rPr>
                <w:rFonts w:ascii="Arial" w:eastAsia="Times New Roman" w:hAnsi="Arial" w:cs="Arial"/>
                <w:b/>
                <w:bCs/>
                <w:sz w:val="16"/>
                <w:szCs w:val="16"/>
                <w:lang w:eastAsia="ru-RU"/>
              </w:rPr>
              <w:t>14 756,37</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18 629,92</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4296" w:type="pct"/>
            <w:gridSpan w:val="12"/>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(Материалы для строительных работ)</w:t>
            </w:r>
          </w:p>
        </w:tc>
      </w:tr>
      <w:tr w:rsidR="00F3546F" w:rsidRPr="00F3546F" w:rsidTr="009F391E">
        <w:trPr>
          <w:trHeight w:val="300"/>
        </w:trPr>
        <w:tc>
          <w:tcPr>
            <w:tcW w:w="21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989"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08"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262" w:type="pct"/>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5"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410" w:type="pct"/>
            <w:gridSpan w:val="3"/>
            <w:shd w:val="clear" w:color="auto" w:fill="auto"/>
            <w:hideMark/>
          </w:tcPr>
          <w:p w:rsidR="00F3546F" w:rsidRPr="00F3546F" w:rsidRDefault="00F3546F" w:rsidP="00F3546F">
            <w:pPr>
              <w:spacing w:after="0" w:line="240" w:lineRule="auto"/>
              <w:jc w:val="center"/>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18 629,92</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Итоги по разделу 5 ул. Магистральная (возле здания МЧС) :</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прямые затраты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20 826,06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525,10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1 236,75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344,95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18 719,26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23 053,61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525,10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1 236,75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344,95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18 719,26</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1 206,31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1 021,24</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ФОТ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870,05</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накладные расходы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1 206,31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сметная прибыль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1 021,24</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xml:space="preserve"> Всего по разделу 5 </w:t>
            </w:r>
            <w:proofErr w:type="spellStart"/>
            <w:r w:rsidRPr="00F3546F">
              <w:rPr>
                <w:rFonts w:ascii="Arial" w:eastAsia="Times New Roman" w:hAnsi="Arial" w:cs="Arial"/>
                <w:b/>
                <w:bCs/>
                <w:color w:val="000000"/>
                <w:sz w:val="16"/>
                <w:szCs w:val="16"/>
                <w:lang w:eastAsia="ru-RU"/>
              </w:rPr>
              <w:t>ул.Магистральная</w:t>
            </w:r>
            <w:proofErr w:type="spellEnd"/>
            <w:r w:rsidRPr="00F3546F">
              <w:rPr>
                <w:rFonts w:ascii="Arial" w:eastAsia="Times New Roman" w:hAnsi="Arial" w:cs="Arial"/>
                <w:b/>
                <w:bCs/>
                <w:color w:val="000000"/>
                <w:sz w:val="16"/>
                <w:szCs w:val="16"/>
                <w:lang w:eastAsia="ru-RU"/>
              </w:rPr>
              <w:t xml:space="preserve"> (возле здания МЧС)</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23 053,61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рабочих</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0,878</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2015" w:type="pct"/>
            <w:gridSpan w:val="4"/>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hideMark/>
          </w:tcPr>
          <w:p w:rsidR="00F3546F" w:rsidRPr="00F3546F" w:rsidRDefault="00F3546F" w:rsidP="00F3546F">
            <w:pPr>
              <w:spacing w:after="0" w:line="240" w:lineRule="auto"/>
              <w:jc w:val="center"/>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0,46275</w:t>
            </w:r>
          </w:p>
        </w:tc>
        <w:tc>
          <w:tcPr>
            <w:tcW w:w="395"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26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5" w:type="pct"/>
            <w:shd w:val="clear" w:color="auto" w:fill="auto"/>
            <w:noWrap/>
            <w:vAlign w:val="bottom"/>
            <w:hideMark/>
          </w:tcPr>
          <w:p w:rsidR="00F3546F" w:rsidRPr="00F3546F" w:rsidRDefault="00F3546F" w:rsidP="00F3546F">
            <w:pPr>
              <w:spacing w:after="0" w:line="240" w:lineRule="auto"/>
              <w:rPr>
                <w:rFonts w:ascii="Calibri" w:eastAsia="Times New Roman" w:hAnsi="Calibri" w:cs="Times New Roman"/>
                <w:color w:val="000000"/>
                <w:lang w:eastAsia="ru-RU"/>
              </w:rPr>
            </w:pPr>
          </w:p>
        </w:tc>
        <w:tc>
          <w:tcPr>
            <w:tcW w:w="410" w:type="pct"/>
            <w:gridSpan w:val="3"/>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p>
        </w:tc>
        <w:tc>
          <w:tcPr>
            <w:tcW w:w="392" w:type="pct"/>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Итоги по смете: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прямые затраты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590 727,90</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рабочих</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43 893,28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24 885,54</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9 528,09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512 420,99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Строительные работы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726 285,91</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 том числе: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43 893,28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24 885,54</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lastRenderedPageBreak/>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оплата труда машинистов (</w:t>
            </w:r>
            <w:proofErr w:type="spellStart"/>
            <w:r w:rsidRPr="00F3546F">
              <w:rPr>
                <w:rFonts w:ascii="Arial" w:eastAsia="Times New Roman" w:hAnsi="Arial" w:cs="Arial"/>
                <w:color w:val="000000"/>
                <w:sz w:val="16"/>
                <w:szCs w:val="16"/>
                <w:lang w:eastAsia="ru-RU"/>
              </w:rPr>
              <w:t>Отм</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9 528,09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материалы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512 420,99</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накладные расходы</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73 622,68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сметная прибыль</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61 935,33</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ФОТ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53 421,37</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накладные расходы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73 622,68</w:t>
            </w: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Всего сметная прибыль (</w:t>
            </w:r>
            <w:proofErr w:type="spellStart"/>
            <w:r w:rsidRPr="00F3546F">
              <w:rPr>
                <w:rFonts w:ascii="Arial" w:eastAsia="Times New Roman" w:hAnsi="Arial" w:cs="Arial"/>
                <w:color w:val="000000"/>
                <w:sz w:val="16"/>
                <w:szCs w:val="16"/>
                <w:lang w:eastAsia="ru-RU"/>
              </w:rPr>
              <w:t>справочно</w:t>
            </w:r>
            <w:proofErr w:type="spellEnd"/>
            <w:r w:rsidRPr="00F3546F">
              <w:rPr>
                <w:rFonts w:ascii="Arial" w:eastAsia="Times New Roman" w:hAnsi="Arial" w:cs="Arial"/>
                <w:color w:val="000000"/>
                <w:sz w:val="16"/>
                <w:szCs w:val="16"/>
                <w:lang w:eastAsia="ru-RU"/>
              </w:rPr>
              <w:t>)</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61 935,33</w:t>
            </w:r>
          </w:p>
        </w:tc>
      </w:tr>
      <w:tr w:rsidR="00F3546F" w:rsidRPr="00F3546F" w:rsidTr="009F391E">
        <w:trPr>
          <w:trHeight w:val="401"/>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xml:space="preserve">     НДС 20%</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color w:val="000000"/>
                <w:sz w:val="16"/>
                <w:szCs w:val="16"/>
                <w:lang w:eastAsia="ru-RU"/>
              </w:rPr>
            </w:pPr>
          </w:p>
        </w:tc>
      </w:tr>
      <w:tr w:rsidR="00F3546F" w:rsidRPr="00F3546F" w:rsidTr="009F391E">
        <w:trPr>
          <w:trHeight w:val="300"/>
        </w:trPr>
        <w:tc>
          <w:tcPr>
            <w:tcW w:w="218" w:type="pct"/>
            <w:shd w:val="clear" w:color="auto" w:fill="auto"/>
            <w:noWrap/>
            <w:vAlign w:val="bottom"/>
            <w:hideMark/>
          </w:tcPr>
          <w:p w:rsidR="00F3546F" w:rsidRPr="00F3546F" w:rsidRDefault="00F3546F" w:rsidP="00F3546F">
            <w:pPr>
              <w:spacing w:after="0" w:line="240" w:lineRule="auto"/>
              <w:rPr>
                <w:rFonts w:ascii="Arial" w:eastAsia="Times New Roman" w:hAnsi="Arial" w:cs="Arial"/>
                <w:color w:val="000000"/>
                <w:sz w:val="16"/>
                <w:szCs w:val="16"/>
                <w:lang w:eastAsia="ru-RU"/>
              </w:rPr>
            </w:pPr>
            <w:r w:rsidRPr="00F3546F">
              <w:rPr>
                <w:rFonts w:ascii="Arial" w:eastAsia="Times New Roman" w:hAnsi="Arial" w:cs="Arial"/>
                <w:color w:val="000000"/>
                <w:sz w:val="16"/>
                <w:szCs w:val="16"/>
                <w:lang w:eastAsia="ru-RU"/>
              </w:rPr>
              <w:t> </w:t>
            </w:r>
          </w:p>
        </w:tc>
        <w:tc>
          <w:tcPr>
            <w:tcW w:w="486"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c>
          <w:tcPr>
            <w:tcW w:w="3904" w:type="pct"/>
            <w:gridSpan w:val="11"/>
            <w:shd w:val="clear" w:color="auto" w:fill="auto"/>
            <w:hideMark/>
          </w:tcPr>
          <w:p w:rsidR="00F3546F" w:rsidRPr="00F3546F" w:rsidRDefault="00F3546F" w:rsidP="00F3546F">
            <w:pPr>
              <w:spacing w:after="0" w:line="240" w:lineRule="auto"/>
              <w:rPr>
                <w:rFonts w:ascii="Arial" w:eastAsia="Times New Roman" w:hAnsi="Arial" w:cs="Arial"/>
                <w:b/>
                <w:bCs/>
                <w:color w:val="000000"/>
                <w:sz w:val="16"/>
                <w:szCs w:val="16"/>
                <w:lang w:eastAsia="ru-RU"/>
              </w:rPr>
            </w:pPr>
            <w:r w:rsidRPr="00F3546F">
              <w:rPr>
                <w:rFonts w:ascii="Arial" w:eastAsia="Times New Roman" w:hAnsi="Arial" w:cs="Arial"/>
                <w:b/>
                <w:bCs/>
                <w:color w:val="000000"/>
                <w:sz w:val="16"/>
                <w:szCs w:val="16"/>
                <w:lang w:eastAsia="ru-RU"/>
              </w:rPr>
              <w:t>ВСЕГО по смете</w:t>
            </w:r>
          </w:p>
        </w:tc>
        <w:tc>
          <w:tcPr>
            <w:tcW w:w="392" w:type="pct"/>
            <w:shd w:val="clear" w:color="auto" w:fill="auto"/>
            <w:hideMark/>
          </w:tcPr>
          <w:p w:rsidR="00F3546F" w:rsidRPr="00F3546F" w:rsidRDefault="00F3546F" w:rsidP="00F3546F">
            <w:pPr>
              <w:spacing w:after="0" w:line="240" w:lineRule="auto"/>
              <w:jc w:val="right"/>
              <w:rPr>
                <w:rFonts w:ascii="Arial" w:eastAsia="Times New Roman" w:hAnsi="Arial" w:cs="Arial"/>
                <w:b/>
                <w:bCs/>
                <w:color w:val="000000"/>
                <w:sz w:val="16"/>
                <w:szCs w:val="16"/>
                <w:lang w:eastAsia="ru-RU"/>
              </w:rPr>
            </w:pPr>
          </w:p>
        </w:tc>
      </w:tr>
    </w:tbl>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9" w:rsidRDefault="00B77BD9" w:rsidP="00B55BF9">
      <w:pPr>
        <w:spacing w:after="0" w:line="240" w:lineRule="auto"/>
      </w:pPr>
      <w:r>
        <w:separator/>
      </w:r>
    </w:p>
  </w:endnote>
  <w:endnote w:type="continuationSeparator" w:id="0">
    <w:p w:rsidR="00B77BD9" w:rsidRDefault="00B77B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9" w:rsidRDefault="00B77BD9" w:rsidP="00B55BF9">
      <w:pPr>
        <w:spacing w:after="0" w:line="240" w:lineRule="auto"/>
      </w:pPr>
      <w:r>
        <w:separator/>
      </w:r>
    </w:p>
  </w:footnote>
  <w:footnote w:type="continuationSeparator" w:id="0">
    <w:p w:rsidR="00B77BD9" w:rsidRDefault="00B77B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pStyle w:val="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823FF"/>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A0A29"/>
    <w:rsid w:val="004C26FB"/>
    <w:rsid w:val="004F6FD2"/>
    <w:rsid w:val="00506539"/>
    <w:rsid w:val="0051387F"/>
    <w:rsid w:val="005340F9"/>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472"/>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33F7E"/>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9E7A4F"/>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B06D8"/>
    <w:rsid w:val="00BD49FF"/>
    <w:rsid w:val="00BE53C6"/>
    <w:rsid w:val="00BF2CF1"/>
    <w:rsid w:val="00BF55D2"/>
    <w:rsid w:val="00BF6F17"/>
    <w:rsid w:val="00C06F87"/>
    <w:rsid w:val="00C079D4"/>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8542E"/>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3546F"/>
    <w:rsid w:val="00F442A4"/>
    <w:rsid w:val="00F4480E"/>
    <w:rsid w:val="00F50213"/>
    <w:rsid w:val="00F547CC"/>
    <w:rsid w:val="00F6738D"/>
    <w:rsid w:val="00F8430C"/>
    <w:rsid w:val="00F871A1"/>
    <w:rsid w:val="00FB091E"/>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9E7A4F"/>
    <w:pPr>
      <w:keepNext/>
      <w:numPr>
        <w:numId w:val="1"/>
      </w:numPr>
      <w:tabs>
        <w:tab w:val="left" w:pos="432"/>
      </w:tabs>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0">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E7A4F"/>
    <w:rPr>
      <w:rFonts w:ascii="Times New Roman" w:eastAsia="Times New Roman" w:hAnsi="Times New Roman" w:cs="Times New Roman"/>
      <w:b/>
      <w:bCs/>
      <w:kern w:val="1"/>
      <w:sz w:val="36"/>
      <w:szCs w:val="36"/>
      <w:lang w:eastAsia="ar-SA"/>
    </w:rPr>
  </w:style>
  <w:style w:type="numbering" w:customStyle="1" w:styleId="3">
    <w:name w:val="Нет списка3"/>
    <w:next w:val="a2"/>
    <w:uiPriority w:val="99"/>
    <w:semiHidden/>
    <w:unhideWhenUsed/>
    <w:rsid w:val="009E7A4F"/>
  </w:style>
  <w:style w:type="paragraph" w:styleId="af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9E7A4F"/>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3"/>
    <w:uiPriority w:val="99"/>
    <w:locked/>
    <w:rsid w:val="009E7A4F"/>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9E7A4F"/>
    <w:rPr>
      <w:rFonts w:ascii="Times New Roman" w:eastAsia="Times New Roman" w:hAnsi="Times New Roman" w:cs="Times New Roman"/>
      <w:kern w:val="1"/>
      <w:sz w:val="20"/>
      <w:szCs w:val="20"/>
      <w:lang w:val="x-none" w:eastAsia="ar-SA"/>
    </w:rPr>
  </w:style>
  <w:style w:type="character" w:customStyle="1" w:styleId="tov-9-12">
    <w:name w:val="tov-9-12"/>
    <w:rsid w:val="009E7A4F"/>
  </w:style>
  <w:style w:type="character" w:customStyle="1" w:styleId="tov-9-2">
    <w:name w:val="tov-9-2"/>
    <w:rsid w:val="009E7A4F"/>
  </w:style>
  <w:style w:type="character" w:styleId="af4">
    <w:name w:val="Strong"/>
    <w:uiPriority w:val="22"/>
    <w:qFormat/>
    <w:rsid w:val="009E7A4F"/>
    <w:rPr>
      <w:b/>
      <w:bCs/>
    </w:rPr>
  </w:style>
  <w:style w:type="table" w:styleId="af5">
    <w:name w:val="Table Grid"/>
    <w:basedOn w:val="a1"/>
    <w:uiPriority w:val="59"/>
    <w:rsid w:val="009E7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9E7A4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9E7A4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9E7A4F"/>
    <w:pPr>
      <w:spacing w:before="100" w:beforeAutospacing="1" w:after="100" w:afterAutospacing="1" w:line="240" w:lineRule="auto"/>
    </w:pPr>
    <w:rPr>
      <w:rFonts w:ascii="Arial" w:eastAsia="Times New Roman" w:hAnsi="Arial" w:cs="Arial"/>
      <w:sz w:val="16"/>
      <w:szCs w:val="16"/>
      <w:lang w:eastAsia="ru-RU"/>
    </w:rPr>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9E7A4F"/>
    <w:rPr>
      <w:b/>
      <w:bCs/>
      <w:kern w:val="1"/>
      <w:sz w:val="36"/>
      <w:szCs w:val="36"/>
      <w:lang w:val="x-none" w:eastAsia="ar-SA"/>
    </w:rPr>
  </w:style>
  <w:style w:type="character" w:customStyle="1" w:styleId="markedcontent">
    <w:name w:val="markedcontent"/>
    <w:rsid w:val="009E7A4F"/>
  </w:style>
  <w:style w:type="paragraph" w:customStyle="1" w:styleId="14">
    <w:name w:val="Без интервала1"/>
    <w:uiPriority w:val="1"/>
    <w:qFormat/>
    <w:rsid w:val="009E7A4F"/>
    <w:pPr>
      <w:spacing w:after="0" w:line="240" w:lineRule="auto"/>
    </w:pPr>
    <w:rPr>
      <w:rFonts w:ascii="Calibri" w:eastAsia="Times New Roman" w:hAnsi="Calibri" w:cs="Times New Roman"/>
      <w:lang w:eastAsia="ru-RU"/>
    </w:rPr>
  </w:style>
  <w:style w:type="numbering" w:customStyle="1" w:styleId="4">
    <w:name w:val="Нет списка4"/>
    <w:next w:val="a2"/>
    <w:uiPriority w:val="99"/>
    <w:semiHidden/>
    <w:unhideWhenUsed/>
    <w:rsid w:val="00F35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9E7A4F"/>
    <w:pPr>
      <w:keepNext/>
      <w:numPr>
        <w:numId w:val="1"/>
      </w:numPr>
      <w:tabs>
        <w:tab w:val="left" w:pos="432"/>
      </w:tabs>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0">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E7A4F"/>
    <w:rPr>
      <w:rFonts w:ascii="Times New Roman" w:eastAsia="Times New Roman" w:hAnsi="Times New Roman" w:cs="Times New Roman"/>
      <w:b/>
      <w:bCs/>
      <w:kern w:val="1"/>
      <w:sz w:val="36"/>
      <w:szCs w:val="36"/>
      <w:lang w:eastAsia="ar-SA"/>
    </w:rPr>
  </w:style>
  <w:style w:type="numbering" w:customStyle="1" w:styleId="3">
    <w:name w:val="Нет списка3"/>
    <w:next w:val="a2"/>
    <w:uiPriority w:val="99"/>
    <w:semiHidden/>
    <w:unhideWhenUsed/>
    <w:rsid w:val="009E7A4F"/>
  </w:style>
  <w:style w:type="paragraph" w:styleId="af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9E7A4F"/>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3"/>
    <w:uiPriority w:val="99"/>
    <w:locked/>
    <w:rsid w:val="009E7A4F"/>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9E7A4F"/>
    <w:rPr>
      <w:rFonts w:ascii="Times New Roman" w:eastAsia="Times New Roman" w:hAnsi="Times New Roman" w:cs="Times New Roman"/>
      <w:kern w:val="1"/>
      <w:sz w:val="20"/>
      <w:szCs w:val="20"/>
      <w:lang w:val="x-none" w:eastAsia="ar-SA"/>
    </w:rPr>
  </w:style>
  <w:style w:type="character" w:customStyle="1" w:styleId="tov-9-12">
    <w:name w:val="tov-9-12"/>
    <w:rsid w:val="009E7A4F"/>
  </w:style>
  <w:style w:type="character" w:customStyle="1" w:styleId="tov-9-2">
    <w:name w:val="tov-9-2"/>
    <w:rsid w:val="009E7A4F"/>
  </w:style>
  <w:style w:type="character" w:styleId="af4">
    <w:name w:val="Strong"/>
    <w:uiPriority w:val="22"/>
    <w:qFormat/>
    <w:rsid w:val="009E7A4F"/>
    <w:rPr>
      <w:b/>
      <w:bCs/>
    </w:rPr>
  </w:style>
  <w:style w:type="table" w:styleId="af5">
    <w:name w:val="Table Grid"/>
    <w:basedOn w:val="a1"/>
    <w:uiPriority w:val="59"/>
    <w:rsid w:val="009E7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9E7A4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9E7A4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9E7A4F"/>
    <w:pPr>
      <w:spacing w:before="100" w:beforeAutospacing="1" w:after="100" w:afterAutospacing="1" w:line="240" w:lineRule="auto"/>
    </w:pPr>
    <w:rPr>
      <w:rFonts w:ascii="Arial" w:eastAsia="Times New Roman" w:hAnsi="Arial" w:cs="Arial"/>
      <w:sz w:val="16"/>
      <w:szCs w:val="16"/>
      <w:lang w:eastAsia="ru-RU"/>
    </w:rPr>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9E7A4F"/>
    <w:rPr>
      <w:b/>
      <w:bCs/>
      <w:kern w:val="1"/>
      <w:sz w:val="36"/>
      <w:szCs w:val="36"/>
      <w:lang w:val="x-none" w:eastAsia="ar-SA"/>
    </w:rPr>
  </w:style>
  <w:style w:type="character" w:customStyle="1" w:styleId="markedcontent">
    <w:name w:val="markedcontent"/>
    <w:rsid w:val="009E7A4F"/>
  </w:style>
  <w:style w:type="paragraph" w:customStyle="1" w:styleId="14">
    <w:name w:val="Без интервала1"/>
    <w:uiPriority w:val="1"/>
    <w:qFormat/>
    <w:rsid w:val="009E7A4F"/>
    <w:pPr>
      <w:spacing w:after="0" w:line="240" w:lineRule="auto"/>
    </w:pPr>
    <w:rPr>
      <w:rFonts w:ascii="Calibri" w:eastAsia="Times New Roman" w:hAnsi="Calibri" w:cs="Times New Roman"/>
      <w:lang w:eastAsia="ru-RU"/>
    </w:rPr>
  </w:style>
  <w:style w:type="numbering" w:customStyle="1" w:styleId="4">
    <w:name w:val="Нет списка4"/>
    <w:next w:val="a2"/>
    <w:uiPriority w:val="99"/>
    <w:semiHidden/>
    <w:unhideWhenUsed/>
    <w:rsid w:val="00F3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4BD2-85AC-4FAE-B11F-42CB1AE4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55</Pages>
  <Words>21242</Words>
  <Characters>121081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239</cp:revision>
  <cp:lastPrinted>2025-06-11T04:33:00Z</cp:lastPrinted>
  <dcterms:created xsi:type="dcterms:W3CDTF">2020-01-29T05:37:00Z</dcterms:created>
  <dcterms:modified xsi:type="dcterms:W3CDTF">2025-06-11T08:49:00Z</dcterms:modified>
</cp:coreProperties>
</file>